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FC" w:rsidRDefault="00DF12B3" w:rsidP="001B70FC">
      <w:pPr>
        <w:jc w:val="center"/>
        <w:rPr>
          <w:rFonts w:ascii="Bookman Old Style" w:hAnsi="Bookman Old Style"/>
          <w:b/>
          <w:sz w:val="28"/>
          <w:szCs w:val="28"/>
        </w:rPr>
      </w:pPr>
      <w:r>
        <w:rPr>
          <w:rFonts w:ascii="Bookman Old Style" w:hAnsi="Bookman Old Style"/>
          <w:b/>
          <w:sz w:val="28"/>
          <w:szCs w:val="28"/>
        </w:rPr>
        <w:t>ORDINANCE 16-1336</w:t>
      </w:r>
    </w:p>
    <w:p w:rsidR="001B70FC" w:rsidRPr="001B70FC" w:rsidRDefault="001B70FC" w:rsidP="001B70FC">
      <w:pPr>
        <w:jc w:val="center"/>
        <w:rPr>
          <w:rFonts w:ascii="Bookman Old Style" w:hAnsi="Bookman Old Style"/>
          <w:b/>
          <w:sz w:val="28"/>
          <w:szCs w:val="28"/>
        </w:rPr>
      </w:pPr>
    </w:p>
    <w:p w:rsidR="00D450F7" w:rsidRPr="001B70FC" w:rsidRDefault="001B70FC" w:rsidP="00D450F7">
      <w:pPr>
        <w:jc w:val="center"/>
        <w:rPr>
          <w:rFonts w:ascii="Bookman Old Style" w:hAnsi="Bookman Old Style"/>
          <w:u w:val="single"/>
        </w:rPr>
      </w:pPr>
      <w:r w:rsidRPr="001B70FC">
        <w:rPr>
          <w:rFonts w:ascii="Bookman Old Style" w:hAnsi="Bookman Old Style"/>
          <w:u w:val="single"/>
        </w:rPr>
        <w:t>A</w:t>
      </w:r>
      <w:r>
        <w:rPr>
          <w:rFonts w:ascii="Bookman Old Style" w:hAnsi="Bookman Old Style"/>
          <w:u w:val="single"/>
        </w:rPr>
        <w:t>N ORDINANCE OF THE CITY OF WOODBURN, INDIANA, ADOPTING MINIMUM INTERNAL CONTROL STANDARDS AND PROCEDURES FOR IMPLEMENTATION OF A SYSTEM OF INTERNAL CONTROLS</w:t>
      </w:r>
    </w:p>
    <w:p w:rsidR="001B70FC" w:rsidRPr="008978A8" w:rsidRDefault="001B70FC" w:rsidP="00D450F7">
      <w:pPr>
        <w:jc w:val="center"/>
        <w:rPr>
          <w:rFonts w:ascii="Bookman Old Style" w:hAnsi="Bookman Old Style"/>
          <w:b/>
        </w:rPr>
      </w:pPr>
    </w:p>
    <w:p w:rsidR="00D450F7" w:rsidRPr="008978A8" w:rsidRDefault="00D450F7" w:rsidP="00CB5B9B">
      <w:pPr>
        <w:jc w:val="both"/>
        <w:rPr>
          <w:rFonts w:ascii="Bookman Old Style" w:hAnsi="Bookman Old Style"/>
        </w:rPr>
      </w:pPr>
      <w:r w:rsidRPr="008978A8">
        <w:rPr>
          <w:rFonts w:ascii="Bookman Old Style" w:hAnsi="Bookman Old Style"/>
          <w:b/>
        </w:rPr>
        <w:t xml:space="preserve">WHEREAS, </w:t>
      </w:r>
      <w:r w:rsidRPr="008978A8">
        <w:rPr>
          <w:rFonts w:ascii="Bookman Old Style" w:hAnsi="Bookman Old Style"/>
        </w:rPr>
        <w:t>during the 2015 Session of the Indiana General Assembly, the legislature passed and the Governor signed, P.L.184-2015;</w:t>
      </w:r>
    </w:p>
    <w:p w:rsidR="00D450F7" w:rsidRPr="008978A8" w:rsidRDefault="00D450F7" w:rsidP="00CB5B9B">
      <w:pPr>
        <w:jc w:val="both"/>
        <w:rPr>
          <w:rFonts w:ascii="Bookman Old Style" w:hAnsi="Bookman Old Style"/>
        </w:rPr>
      </w:pPr>
    </w:p>
    <w:p w:rsidR="00D450F7" w:rsidRPr="008978A8" w:rsidRDefault="00D450F7" w:rsidP="00CB5B9B">
      <w:pPr>
        <w:jc w:val="both"/>
        <w:rPr>
          <w:rFonts w:ascii="Bookman Old Style" w:hAnsi="Bookman Old Style"/>
        </w:rPr>
      </w:pPr>
      <w:r w:rsidRPr="008978A8">
        <w:rPr>
          <w:rFonts w:ascii="Bookman Old Style" w:hAnsi="Bookman Old Style"/>
          <w:b/>
        </w:rPr>
        <w:t>WHEREAS</w:t>
      </w:r>
      <w:r w:rsidRPr="008978A8">
        <w:rPr>
          <w:rFonts w:ascii="Bookman Old Style" w:hAnsi="Bookman Old Style"/>
        </w:rPr>
        <w:t xml:space="preserve">, after June 30, 2016, IC 5-11-1-27(g) requires the City of Woodburn (“City”) by and through its Common Council (“Council”) to ensure that the acceptable minimum level of internal control standards and internal control procedures for internal control systems of political subdivisions, developed by the State Board of Accounts (“SBOA”) and approved by the Audit and Financial Reporting Subcommittee of the Legislative Council by IC 2-5-1.1-6.3, is adopted and that the appropriate personnel under IC 5-11-1-27(c) are trained thereunder; </w:t>
      </w:r>
    </w:p>
    <w:p w:rsidR="00CB5B9B" w:rsidRPr="008978A8" w:rsidRDefault="00CB5B9B" w:rsidP="00CB5B9B">
      <w:pPr>
        <w:jc w:val="both"/>
        <w:rPr>
          <w:rFonts w:ascii="Bookman Old Style" w:hAnsi="Bookman Old Style"/>
        </w:rPr>
      </w:pPr>
    </w:p>
    <w:p w:rsidR="00CB5B9B" w:rsidRPr="008978A8" w:rsidRDefault="00CB5B9B" w:rsidP="00CB5B9B">
      <w:pPr>
        <w:jc w:val="both"/>
        <w:rPr>
          <w:rFonts w:ascii="Bookman Old Style" w:hAnsi="Bookman Old Style"/>
        </w:rPr>
      </w:pPr>
      <w:r w:rsidRPr="008978A8">
        <w:rPr>
          <w:rFonts w:ascii="Bookman Old Style" w:hAnsi="Bookman Old Style"/>
          <w:b/>
        </w:rPr>
        <w:t>WHEREAS</w:t>
      </w:r>
      <w:r w:rsidRPr="008978A8">
        <w:rPr>
          <w:rFonts w:ascii="Bookman Old Style" w:hAnsi="Bookman Old Style"/>
        </w:rPr>
        <w:t>, the purpose of maintaining a system of internal control is to promote government accountability and transparency; and</w:t>
      </w:r>
    </w:p>
    <w:p w:rsidR="00D450F7" w:rsidRPr="008978A8" w:rsidRDefault="00D450F7" w:rsidP="00CB5B9B">
      <w:pPr>
        <w:jc w:val="both"/>
        <w:rPr>
          <w:rFonts w:ascii="Bookman Old Style" w:hAnsi="Bookman Old Style"/>
        </w:rPr>
      </w:pPr>
    </w:p>
    <w:p w:rsidR="00D450F7" w:rsidRPr="008978A8" w:rsidRDefault="00D450F7" w:rsidP="00CB5B9B">
      <w:pPr>
        <w:jc w:val="both"/>
        <w:rPr>
          <w:rFonts w:ascii="Bookman Old Style" w:hAnsi="Bookman Old Style"/>
        </w:rPr>
      </w:pPr>
      <w:r w:rsidRPr="008978A8">
        <w:rPr>
          <w:rFonts w:ascii="Bookman Old Style" w:hAnsi="Bookman Old Style"/>
          <w:b/>
        </w:rPr>
        <w:t>WHEREAS</w:t>
      </w:r>
      <w:r w:rsidRPr="008978A8">
        <w:rPr>
          <w:rFonts w:ascii="Bookman Old Style" w:hAnsi="Bookman Old Style"/>
        </w:rPr>
        <w:t xml:space="preserve">, SBOA, in pursuit of its duties under IC 5-11-1-27(e) adopted the </w:t>
      </w:r>
      <w:r w:rsidRPr="008978A8">
        <w:rPr>
          <w:rFonts w:ascii="Bookman Old Style" w:hAnsi="Bookman Old Style"/>
          <w:i/>
          <w:u w:val="single"/>
        </w:rPr>
        <w:t>Uniform Internal Control Stan</w:t>
      </w:r>
      <w:r w:rsidR="00CB5B9B" w:rsidRPr="008978A8">
        <w:rPr>
          <w:rFonts w:ascii="Bookman Old Style" w:hAnsi="Bookman Old Style"/>
          <w:i/>
          <w:u w:val="single"/>
        </w:rPr>
        <w:t>d</w:t>
      </w:r>
      <w:r w:rsidRPr="008978A8">
        <w:rPr>
          <w:rFonts w:ascii="Bookman Old Style" w:hAnsi="Bookman Old Style"/>
          <w:i/>
          <w:u w:val="single"/>
        </w:rPr>
        <w:t>ards for Indiana Political Subdivisions</w:t>
      </w:r>
      <w:r w:rsidR="00CB5B9B" w:rsidRPr="008978A8">
        <w:rPr>
          <w:rFonts w:ascii="Bookman Old Style" w:hAnsi="Bookman Old Style"/>
        </w:rPr>
        <w:t xml:space="preserve"> manual (the “Manual”), which contains the acceptable minimum level of internal control standards; and</w:t>
      </w:r>
    </w:p>
    <w:p w:rsidR="00CB5B9B" w:rsidRPr="008978A8" w:rsidRDefault="00CB5B9B" w:rsidP="00CB5B9B">
      <w:pPr>
        <w:jc w:val="both"/>
        <w:rPr>
          <w:rFonts w:ascii="Bookman Old Style" w:hAnsi="Bookman Old Style"/>
        </w:rPr>
      </w:pPr>
    </w:p>
    <w:p w:rsidR="00CB5B9B" w:rsidRPr="008978A8" w:rsidRDefault="00CB5B9B" w:rsidP="00CB5B9B">
      <w:pPr>
        <w:jc w:val="both"/>
        <w:rPr>
          <w:rFonts w:ascii="Bookman Old Style" w:hAnsi="Bookman Old Style"/>
        </w:rPr>
      </w:pPr>
      <w:r w:rsidRPr="008978A8">
        <w:rPr>
          <w:rFonts w:ascii="Bookman Old Style" w:hAnsi="Bookman Old Style"/>
          <w:b/>
        </w:rPr>
        <w:t>WHEREAS</w:t>
      </w:r>
      <w:r w:rsidRPr="008978A8">
        <w:rPr>
          <w:rFonts w:ascii="Bookman Old Style" w:hAnsi="Bookman Old Style"/>
        </w:rPr>
        <w:t>, the minimum level of internal control standards and procedures of the City must include the following components: (1) Control Environment; (2) Risk Assessment; (3) Control Activities; (4) Information and Co</w:t>
      </w:r>
      <w:r w:rsidR="00254140" w:rsidRPr="008978A8">
        <w:rPr>
          <w:rFonts w:ascii="Bookman Old Style" w:hAnsi="Bookman Old Style"/>
        </w:rPr>
        <w:t>mmunication; and (5) Monitoring; and</w:t>
      </w:r>
    </w:p>
    <w:p w:rsidR="00CB5B9B" w:rsidRPr="008978A8" w:rsidRDefault="00CB5B9B" w:rsidP="00CB5B9B">
      <w:pPr>
        <w:jc w:val="both"/>
        <w:rPr>
          <w:rFonts w:ascii="Bookman Old Style" w:hAnsi="Bookman Old Style"/>
        </w:rPr>
      </w:pPr>
    </w:p>
    <w:p w:rsidR="00CB5B9B" w:rsidRPr="008978A8" w:rsidRDefault="00CB5B9B" w:rsidP="00CB5B9B">
      <w:pPr>
        <w:jc w:val="both"/>
        <w:rPr>
          <w:rFonts w:ascii="Bookman Old Style" w:hAnsi="Bookman Old Style"/>
        </w:rPr>
      </w:pPr>
      <w:r w:rsidRPr="008978A8">
        <w:rPr>
          <w:rFonts w:ascii="Bookman Old Style" w:hAnsi="Bookman Old Style"/>
          <w:b/>
        </w:rPr>
        <w:t xml:space="preserve">WHEREAS, </w:t>
      </w:r>
      <w:r w:rsidRPr="008978A8">
        <w:rPr>
          <w:rFonts w:ascii="Bookman Old Style" w:hAnsi="Bookman Old Style"/>
        </w:rPr>
        <w:t xml:space="preserve">each of the above components are </w:t>
      </w:r>
      <w:r w:rsidR="00254140" w:rsidRPr="008978A8">
        <w:rPr>
          <w:rFonts w:ascii="Bookman Old Style" w:hAnsi="Bookman Old Style"/>
        </w:rPr>
        <w:t xml:space="preserve">necessary to form a complete internal control process and each component is comprised of recognized principle elements </w:t>
      </w:r>
      <w:r w:rsidRPr="008978A8">
        <w:rPr>
          <w:rFonts w:ascii="Bookman Old Style" w:hAnsi="Bookman Old Style"/>
        </w:rPr>
        <w:t>(as further described by the Manual)</w:t>
      </w:r>
      <w:r w:rsidR="00254140" w:rsidRPr="008978A8">
        <w:rPr>
          <w:rFonts w:ascii="Bookman Old Style" w:hAnsi="Bookman Old Style"/>
        </w:rPr>
        <w:t xml:space="preserve"> and to have a complete component, the principles associated with each component should be present; and</w:t>
      </w:r>
    </w:p>
    <w:p w:rsidR="00CB5B9B" w:rsidRPr="008978A8" w:rsidRDefault="00CB5B9B" w:rsidP="00CB5B9B">
      <w:pPr>
        <w:jc w:val="both"/>
        <w:rPr>
          <w:rFonts w:ascii="Bookman Old Style" w:hAnsi="Bookman Old Style"/>
        </w:rPr>
      </w:pPr>
    </w:p>
    <w:p w:rsidR="00254140" w:rsidRPr="008978A8" w:rsidRDefault="00CB5B9B" w:rsidP="00CB5B9B">
      <w:pPr>
        <w:jc w:val="both"/>
        <w:rPr>
          <w:rFonts w:ascii="Bookman Old Style" w:hAnsi="Bookman Old Style"/>
        </w:rPr>
      </w:pPr>
      <w:r w:rsidRPr="008978A8">
        <w:rPr>
          <w:rFonts w:ascii="Bookman Old Style" w:hAnsi="Bookman Old Style"/>
          <w:b/>
        </w:rPr>
        <w:t>WHEREAS</w:t>
      </w:r>
      <w:r w:rsidRPr="008978A8">
        <w:rPr>
          <w:rFonts w:ascii="Bookman Old Style" w:hAnsi="Bookman Old Style"/>
        </w:rPr>
        <w:t xml:space="preserve">, because governments vary in size and complexity, no single method or set of internal control policies and procedures is universally applicable and internal control is a conceptual process that is applied to a wide range of situations in a wide range of environments; </w:t>
      </w:r>
      <w:r w:rsidR="00254140" w:rsidRPr="008978A8">
        <w:rPr>
          <w:rFonts w:ascii="Bookman Old Style" w:hAnsi="Bookman Old Style"/>
        </w:rPr>
        <w:t>and</w:t>
      </w:r>
    </w:p>
    <w:p w:rsidR="00254140" w:rsidRPr="008978A8" w:rsidRDefault="00254140" w:rsidP="00CB5B9B">
      <w:pPr>
        <w:jc w:val="both"/>
        <w:rPr>
          <w:rFonts w:ascii="Bookman Old Style" w:hAnsi="Bookman Old Style"/>
        </w:rPr>
      </w:pPr>
    </w:p>
    <w:p w:rsidR="00CB5B9B" w:rsidRPr="008978A8" w:rsidRDefault="00254140" w:rsidP="00CB5B9B">
      <w:pPr>
        <w:jc w:val="both"/>
        <w:rPr>
          <w:rFonts w:ascii="Bookman Old Style" w:hAnsi="Bookman Old Style"/>
        </w:rPr>
      </w:pPr>
      <w:r w:rsidRPr="008978A8">
        <w:rPr>
          <w:rFonts w:ascii="Bookman Old Style" w:hAnsi="Bookman Old Style"/>
          <w:b/>
        </w:rPr>
        <w:t>WHEREAS</w:t>
      </w:r>
      <w:r w:rsidR="00CB5B9B" w:rsidRPr="008978A8">
        <w:rPr>
          <w:rFonts w:ascii="Bookman Old Style" w:hAnsi="Bookman Old Style"/>
        </w:rPr>
        <w:t>, after thoughtful consideration and in order to comply with IC 5-11-1-27 and</w:t>
      </w:r>
      <w:r w:rsidRPr="008978A8">
        <w:rPr>
          <w:rFonts w:ascii="Bookman Old Style" w:hAnsi="Bookman Old Style"/>
        </w:rPr>
        <w:t xml:space="preserve"> </w:t>
      </w:r>
      <w:r w:rsidR="00CB5B9B" w:rsidRPr="008978A8">
        <w:rPr>
          <w:rFonts w:ascii="Bookman Old Style" w:hAnsi="Bookman Old Style"/>
        </w:rPr>
        <w:t xml:space="preserve">the </w:t>
      </w:r>
      <w:r w:rsidRPr="008978A8">
        <w:rPr>
          <w:rFonts w:ascii="Bookman Old Style" w:hAnsi="Bookman Old Style"/>
        </w:rPr>
        <w:t>Manual, the City</w:t>
      </w:r>
      <w:r w:rsidR="00CB5B9B" w:rsidRPr="008978A8">
        <w:rPr>
          <w:rFonts w:ascii="Bookman Old Style" w:hAnsi="Bookman Old Style"/>
        </w:rPr>
        <w:t xml:space="preserve"> believes it is in the best interests of </w:t>
      </w:r>
      <w:r w:rsidR="00CB5B9B" w:rsidRPr="008978A8">
        <w:rPr>
          <w:rFonts w:ascii="Bookman Old Style" w:hAnsi="Bookman Old Style"/>
        </w:rPr>
        <w:lastRenderedPageBreak/>
        <w:t>its citizens to adopt</w:t>
      </w:r>
      <w:r w:rsidRPr="008978A8">
        <w:rPr>
          <w:rFonts w:ascii="Bookman Old Style" w:hAnsi="Bookman Old Style"/>
        </w:rPr>
        <w:t xml:space="preserve"> </w:t>
      </w:r>
      <w:r w:rsidR="00CB5B9B" w:rsidRPr="008978A8">
        <w:rPr>
          <w:rFonts w:ascii="Bookman Old Style" w:hAnsi="Bookman Old Style"/>
        </w:rPr>
        <w:t>as its policy the minimum requirements of IC 5-11-1-27 and implement it in</w:t>
      </w:r>
      <w:r w:rsidRPr="008978A8">
        <w:rPr>
          <w:rFonts w:ascii="Bookman Old Style" w:hAnsi="Bookman Old Style"/>
        </w:rPr>
        <w:t xml:space="preserve"> the manner stated below.</w:t>
      </w:r>
    </w:p>
    <w:p w:rsidR="00ED2AFD" w:rsidRPr="008978A8" w:rsidRDefault="00ED2AFD" w:rsidP="00CB5B9B">
      <w:pPr>
        <w:jc w:val="both"/>
        <w:rPr>
          <w:rFonts w:ascii="Bookman Old Style" w:hAnsi="Bookman Old Style"/>
        </w:rPr>
      </w:pPr>
    </w:p>
    <w:p w:rsidR="00866DF3" w:rsidRPr="008978A8" w:rsidRDefault="00ED2AFD" w:rsidP="00866DF3">
      <w:pPr>
        <w:jc w:val="both"/>
        <w:rPr>
          <w:rFonts w:ascii="Bookman Old Style" w:hAnsi="Bookman Old Style"/>
        </w:rPr>
      </w:pPr>
      <w:r w:rsidRPr="008978A8">
        <w:rPr>
          <w:rFonts w:ascii="Bookman Old Style" w:hAnsi="Bookman Old Style"/>
          <w:b/>
        </w:rPr>
        <w:t>NOW, THEREFORE</w:t>
      </w:r>
      <w:r w:rsidRPr="008978A8">
        <w:rPr>
          <w:rFonts w:ascii="Bookman Old Style" w:hAnsi="Bookman Old Style"/>
        </w:rPr>
        <w:t xml:space="preserve">, the City of Woodburn Common Council hereby </w:t>
      </w:r>
      <w:r w:rsidR="00DB43EA">
        <w:rPr>
          <w:rFonts w:ascii="Bookman Old Style" w:hAnsi="Bookman Old Style"/>
        </w:rPr>
        <w:t>adopts the following Ordinance</w:t>
      </w:r>
      <w:r w:rsidRPr="008978A8">
        <w:rPr>
          <w:rFonts w:ascii="Bookman Old Style" w:hAnsi="Bookman Old Style"/>
        </w:rPr>
        <w:t>:</w:t>
      </w:r>
    </w:p>
    <w:p w:rsidR="00C22CD0" w:rsidRPr="008978A8" w:rsidRDefault="00C22CD0" w:rsidP="00866DF3">
      <w:pPr>
        <w:jc w:val="both"/>
        <w:rPr>
          <w:rFonts w:ascii="Bookman Old Style" w:hAnsi="Bookman Old Style"/>
        </w:rPr>
      </w:pPr>
    </w:p>
    <w:p w:rsidR="00ED2AFD" w:rsidRPr="008978A8" w:rsidRDefault="00ED2AFD" w:rsidP="00CB5B9B">
      <w:pPr>
        <w:jc w:val="both"/>
        <w:rPr>
          <w:rFonts w:ascii="Bookman Old Style" w:hAnsi="Bookman Old Style"/>
        </w:rPr>
      </w:pPr>
    </w:p>
    <w:p w:rsidR="004B4F3A" w:rsidRPr="00DB43EA" w:rsidRDefault="008978A8" w:rsidP="008978A8">
      <w:pPr>
        <w:pStyle w:val="ListParagraph"/>
        <w:jc w:val="center"/>
        <w:rPr>
          <w:rFonts w:ascii="Bookman Old Style" w:hAnsi="Bookman Old Style"/>
        </w:rPr>
      </w:pPr>
      <w:r w:rsidRPr="00DB43EA">
        <w:rPr>
          <w:rFonts w:ascii="Bookman Old Style" w:hAnsi="Bookman Old Style"/>
          <w:b/>
        </w:rPr>
        <w:t>SECTION 1: DEFINITIONS</w:t>
      </w:r>
    </w:p>
    <w:p w:rsidR="004B4F3A" w:rsidRPr="00DB43EA" w:rsidRDefault="004B4F3A" w:rsidP="004B4F3A">
      <w:pPr>
        <w:ind w:left="360"/>
        <w:jc w:val="both"/>
        <w:rPr>
          <w:rFonts w:ascii="Bookman Old Style" w:hAnsi="Bookman Old Style"/>
        </w:rPr>
      </w:pPr>
    </w:p>
    <w:p w:rsidR="004B4F3A" w:rsidRPr="00DB43EA" w:rsidRDefault="004B4F3A" w:rsidP="004B4F3A">
      <w:pPr>
        <w:ind w:left="720"/>
        <w:jc w:val="both"/>
        <w:rPr>
          <w:rFonts w:ascii="Bookman Old Style" w:hAnsi="Bookman Old Style"/>
        </w:rPr>
      </w:pPr>
      <w:r w:rsidRPr="00DB43EA">
        <w:rPr>
          <w:rFonts w:ascii="Bookman Old Style" w:hAnsi="Bookman Old Style"/>
        </w:rPr>
        <w:t>For purposes of this Ordinance and for carrying out the duties</w:t>
      </w:r>
      <w:r w:rsidR="00033588">
        <w:rPr>
          <w:rFonts w:ascii="Bookman Old Style" w:hAnsi="Bookman Old Style"/>
        </w:rPr>
        <w:t xml:space="preserve"> </w:t>
      </w:r>
      <w:r w:rsidRPr="00DB43EA">
        <w:rPr>
          <w:rFonts w:ascii="Bookman Old Style" w:hAnsi="Bookman Old Style"/>
        </w:rPr>
        <w:t>prescribed by it, the following definitions are adopted:</w:t>
      </w:r>
    </w:p>
    <w:p w:rsidR="004B4F3A" w:rsidRPr="00DB43EA" w:rsidRDefault="004B4F3A" w:rsidP="004B4F3A">
      <w:pPr>
        <w:ind w:left="720"/>
        <w:jc w:val="both"/>
        <w:rPr>
          <w:rFonts w:ascii="Bookman Old Style" w:hAnsi="Bookman Old Style"/>
        </w:rPr>
      </w:pPr>
    </w:p>
    <w:p w:rsidR="004B4F3A" w:rsidRPr="00DB43EA" w:rsidRDefault="004B4F3A" w:rsidP="004B4F3A">
      <w:pPr>
        <w:pStyle w:val="ListParagraph"/>
        <w:numPr>
          <w:ilvl w:val="0"/>
          <w:numId w:val="6"/>
        </w:numPr>
        <w:jc w:val="both"/>
        <w:rPr>
          <w:rFonts w:ascii="Bookman Old Style" w:hAnsi="Bookman Old Style"/>
        </w:rPr>
      </w:pPr>
      <w:r w:rsidRPr="00DB43EA">
        <w:rPr>
          <w:rFonts w:ascii="Bookman Old Style" w:hAnsi="Bookman Old Style"/>
        </w:rPr>
        <w:t xml:space="preserve">“Management” shall be defined to include the Mayor with respect to the City as a whole, the City Clerk-Treasurer with respect to any department or person handling or having access to any public funds, and all department heads with respect to their department in the City. </w:t>
      </w:r>
    </w:p>
    <w:p w:rsidR="004B4F3A" w:rsidRPr="00DB43EA" w:rsidRDefault="004B4F3A" w:rsidP="004B4F3A">
      <w:pPr>
        <w:pStyle w:val="ListParagraph"/>
        <w:ind w:left="1080"/>
        <w:jc w:val="both"/>
        <w:rPr>
          <w:rFonts w:ascii="Bookman Old Style" w:hAnsi="Bookman Old Style"/>
        </w:rPr>
      </w:pPr>
    </w:p>
    <w:p w:rsidR="004B4F3A" w:rsidRPr="00DB43EA" w:rsidRDefault="004B4F3A" w:rsidP="004B4F3A">
      <w:pPr>
        <w:pStyle w:val="ListParagraph"/>
        <w:numPr>
          <w:ilvl w:val="0"/>
          <w:numId w:val="6"/>
        </w:numPr>
        <w:jc w:val="both"/>
        <w:rPr>
          <w:rFonts w:ascii="Bookman Old Style" w:hAnsi="Bookman Old Style"/>
        </w:rPr>
      </w:pPr>
      <w:r w:rsidRPr="00DB43EA">
        <w:rPr>
          <w:rFonts w:ascii="Bookman Old Style" w:hAnsi="Bookman Old Style"/>
        </w:rPr>
        <w:t xml:space="preserve">“Oversight Committee” </w:t>
      </w:r>
      <w:r w:rsidR="00033588">
        <w:rPr>
          <w:rFonts w:ascii="Bookman Old Style" w:hAnsi="Bookman Old Style"/>
        </w:rPr>
        <w:t xml:space="preserve">or “Oversight Body” </w:t>
      </w:r>
      <w:r w:rsidRPr="00DB43EA">
        <w:rPr>
          <w:rFonts w:ascii="Bookman Old Style" w:hAnsi="Bookman Old Style"/>
        </w:rPr>
        <w:t xml:space="preserve">shall mean the Common Council, acting as a committee of the whole in pursuit of its obligations under I.C. 5-11-1-27 and the Manual. </w:t>
      </w:r>
    </w:p>
    <w:p w:rsidR="004B4F3A" w:rsidRPr="00DB43EA" w:rsidRDefault="004B4F3A" w:rsidP="004B4F3A">
      <w:pPr>
        <w:ind w:left="360"/>
        <w:jc w:val="both"/>
        <w:rPr>
          <w:rFonts w:ascii="Bookman Old Style" w:hAnsi="Bookman Old Style"/>
        </w:rPr>
      </w:pPr>
    </w:p>
    <w:p w:rsidR="00ED2AFD" w:rsidRPr="00DB43EA" w:rsidRDefault="008978A8" w:rsidP="008978A8">
      <w:pPr>
        <w:jc w:val="center"/>
        <w:rPr>
          <w:rFonts w:ascii="Bookman Old Style" w:hAnsi="Bookman Old Style"/>
        </w:rPr>
      </w:pPr>
      <w:r w:rsidRPr="00DB43EA">
        <w:rPr>
          <w:rFonts w:ascii="Bookman Old Style" w:hAnsi="Bookman Old Style"/>
          <w:b/>
        </w:rPr>
        <w:t>SECTION II: MISSION:</w:t>
      </w:r>
    </w:p>
    <w:p w:rsidR="00ED2AFD" w:rsidRPr="00DB43EA" w:rsidRDefault="00ED2AFD" w:rsidP="00ED2AFD">
      <w:pPr>
        <w:jc w:val="both"/>
        <w:rPr>
          <w:rFonts w:ascii="Bookman Old Style" w:hAnsi="Bookman Old Style"/>
        </w:rPr>
      </w:pPr>
    </w:p>
    <w:p w:rsidR="00ED2AFD" w:rsidRPr="00DB43EA" w:rsidRDefault="00ED2AFD" w:rsidP="00ED2AFD">
      <w:pPr>
        <w:ind w:left="720"/>
        <w:jc w:val="both"/>
        <w:rPr>
          <w:rFonts w:ascii="Bookman Old Style" w:hAnsi="Bookman Old Style"/>
        </w:rPr>
      </w:pPr>
      <w:r w:rsidRPr="00DB43EA">
        <w:rPr>
          <w:rFonts w:ascii="Bookman Old Style" w:hAnsi="Bookman Old Style"/>
        </w:rPr>
        <w:t>The City finds that its mission as related to internal control system is as follows:</w:t>
      </w:r>
    </w:p>
    <w:p w:rsidR="008978A8" w:rsidRPr="00DB43EA" w:rsidRDefault="008978A8" w:rsidP="00ED2AFD">
      <w:pPr>
        <w:ind w:left="720"/>
        <w:jc w:val="both"/>
        <w:rPr>
          <w:rFonts w:ascii="Bookman Old Style" w:hAnsi="Bookman Old Style"/>
        </w:rPr>
      </w:pPr>
    </w:p>
    <w:p w:rsidR="00ED2AFD" w:rsidRPr="00DB43EA" w:rsidRDefault="00ED2AFD" w:rsidP="00ED2AFD">
      <w:pPr>
        <w:ind w:left="1440"/>
        <w:jc w:val="both"/>
        <w:rPr>
          <w:rFonts w:ascii="Bookman Old Style" w:hAnsi="Bookman Old Style"/>
        </w:rPr>
      </w:pPr>
      <w:r w:rsidRPr="00DB43EA">
        <w:rPr>
          <w:rFonts w:ascii="Bookman Old Style" w:hAnsi="Bookman Old Style"/>
        </w:rPr>
        <w:t xml:space="preserve">To serve the people of the City of Woodburn </w:t>
      </w:r>
      <w:r w:rsidR="00BF4111" w:rsidRPr="00DB43EA">
        <w:rPr>
          <w:rFonts w:ascii="Bookman Old Style" w:hAnsi="Bookman Old Style"/>
        </w:rPr>
        <w:t xml:space="preserve">with integrity, efficiency and </w:t>
      </w:r>
      <w:r w:rsidRPr="00DB43EA">
        <w:rPr>
          <w:rFonts w:ascii="Bookman Old Style" w:hAnsi="Bookman Old Style"/>
        </w:rPr>
        <w:t>transparency in providing high quality government services, including in the areas of public safety, utilities, economic development</w:t>
      </w:r>
      <w:r w:rsidR="00BF4111" w:rsidRPr="00DB43EA">
        <w:rPr>
          <w:rFonts w:ascii="Bookman Old Style" w:hAnsi="Bookman Old Style"/>
        </w:rPr>
        <w:t xml:space="preserve"> and infrastructure,</w:t>
      </w:r>
      <w:r w:rsidRPr="00DB43EA">
        <w:rPr>
          <w:rFonts w:ascii="Bookman Old Style" w:hAnsi="Bookman Old Style"/>
        </w:rPr>
        <w:t xml:space="preserve"> while safeguarding the public trust against risks of loss due to fraud, waste, abuse and mismanagement. </w:t>
      </w:r>
    </w:p>
    <w:p w:rsidR="00BF4111" w:rsidRPr="00DB43EA" w:rsidRDefault="00BF4111" w:rsidP="008978A8">
      <w:pPr>
        <w:jc w:val="both"/>
        <w:rPr>
          <w:rFonts w:ascii="Bookman Old Style" w:hAnsi="Bookman Old Style"/>
        </w:rPr>
      </w:pPr>
    </w:p>
    <w:p w:rsidR="008978A8" w:rsidRPr="00DB43EA" w:rsidRDefault="008978A8" w:rsidP="008978A8">
      <w:pPr>
        <w:jc w:val="center"/>
        <w:rPr>
          <w:rFonts w:ascii="Bookman Old Style" w:hAnsi="Bookman Old Style"/>
          <w:b/>
        </w:rPr>
      </w:pPr>
      <w:r w:rsidRPr="00DB43EA">
        <w:rPr>
          <w:rFonts w:ascii="Bookman Old Style" w:hAnsi="Bookman Old Style"/>
          <w:b/>
        </w:rPr>
        <w:t>SECTION III: OBJECTIVES</w:t>
      </w:r>
    </w:p>
    <w:p w:rsidR="00BF4111" w:rsidRPr="00DB43EA" w:rsidRDefault="00BF4111" w:rsidP="00BF4111">
      <w:pPr>
        <w:ind w:left="1440"/>
        <w:jc w:val="both"/>
        <w:rPr>
          <w:rFonts w:ascii="Bookman Old Style" w:hAnsi="Bookman Old Style"/>
        </w:rPr>
      </w:pPr>
    </w:p>
    <w:p w:rsidR="00BF4111" w:rsidRPr="00DB43EA" w:rsidRDefault="00BF4111" w:rsidP="008978A8">
      <w:pPr>
        <w:ind w:left="720"/>
        <w:jc w:val="both"/>
        <w:rPr>
          <w:rFonts w:ascii="Bookman Old Style" w:hAnsi="Bookman Old Style"/>
        </w:rPr>
      </w:pPr>
      <w:r w:rsidRPr="00DB43EA">
        <w:rPr>
          <w:rFonts w:ascii="Bookman Old Style" w:hAnsi="Bookman Old Style"/>
        </w:rPr>
        <w:t>The City finds that in fulfilling its mission, a system of internal controls is necessary to advancing the following objectives:</w:t>
      </w:r>
    </w:p>
    <w:p w:rsidR="00BF4111" w:rsidRPr="00DB43EA" w:rsidRDefault="00BF4111" w:rsidP="00BF4111">
      <w:pPr>
        <w:ind w:left="1440"/>
        <w:jc w:val="both"/>
        <w:rPr>
          <w:rFonts w:ascii="Bookman Old Style" w:hAnsi="Bookman Old Style"/>
        </w:rPr>
      </w:pPr>
    </w:p>
    <w:p w:rsidR="00BF4111" w:rsidRPr="00DB43EA" w:rsidRDefault="008978A8" w:rsidP="00BF4111">
      <w:pPr>
        <w:pStyle w:val="ListParagraph"/>
        <w:numPr>
          <w:ilvl w:val="0"/>
          <w:numId w:val="3"/>
        </w:numPr>
        <w:jc w:val="both"/>
        <w:rPr>
          <w:rFonts w:ascii="Bookman Old Style" w:hAnsi="Bookman Old Style"/>
        </w:rPr>
      </w:pPr>
      <w:r w:rsidRPr="00DB43EA">
        <w:rPr>
          <w:rFonts w:ascii="Bookman Old Style" w:hAnsi="Bookman Old Style"/>
          <w:b/>
        </w:rPr>
        <w:t xml:space="preserve">Operations </w:t>
      </w:r>
      <w:r w:rsidR="00BF4111" w:rsidRPr="00DB43EA">
        <w:rPr>
          <w:rFonts w:ascii="Bookman Old Style" w:hAnsi="Bookman Old Style"/>
          <w:b/>
        </w:rPr>
        <w:t>Objectives</w:t>
      </w:r>
      <w:r w:rsidR="00BF4111" w:rsidRPr="00DB43EA">
        <w:rPr>
          <w:rFonts w:ascii="Bookman Old Style" w:hAnsi="Bookman Old Style"/>
        </w:rPr>
        <w:t xml:space="preserve"> which involve the ways governmental services are performed and the performance of those providing governmental services including by way of example budgeting, purchasing, permitting, cash management and planning among others.</w:t>
      </w:r>
    </w:p>
    <w:p w:rsidR="00BF4111" w:rsidRPr="00DB43EA" w:rsidRDefault="00BF4111" w:rsidP="00BF4111">
      <w:pPr>
        <w:pStyle w:val="ListParagraph"/>
        <w:ind w:left="1800"/>
        <w:jc w:val="both"/>
        <w:rPr>
          <w:rFonts w:ascii="Bookman Old Style" w:hAnsi="Bookman Old Style"/>
        </w:rPr>
      </w:pPr>
    </w:p>
    <w:p w:rsidR="00BF4111" w:rsidRPr="00DB43EA" w:rsidRDefault="00BF4111" w:rsidP="00BF4111">
      <w:pPr>
        <w:pStyle w:val="ListParagraph"/>
        <w:numPr>
          <w:ilvl w:val="0"/>
          <w:numId w:val="3"/>
        </w:numPr>
        <w:jc w:val="both"/>
        <w:rPr>
          <w:rFonts w:ascii="Bookman Old Style" w:hAnsi="Bookman Old Style"/>
        </w:rPr>
      </w:pPr>
      <w:r w:rsidRPr="00DB43EA">
        <w:rPr>
          <w:rFonts w:ascii="Bookman Old Style" w:hAnsi="Bookman Old Style"/>
          <w:b/>
        </w:rPr>
        <w:lastRenderedPageBreak/>
        <w:t>Reporting Objectives</w:t>
      </w:r>
      <w:r w:rsidRPr="00DB43EA">
        <w:rPr>
          <w:rFonts w:ascii="Bookman Old Style" w:hAnsi="Bookman Old Style"/>
        </w:rPr>
        <w:t xml:space="preserve"> which involve the filing of financial and nonfinancial information to those inside the government and those outside of the government including by way of example filing the annual report, audit and examination cooperation, filing uniform conflict of interest forms and the other filings with any governmental agency or official or information required to be kept</w:t>
      </w:r>
      <w:r w:rsidR="00552175">
        <w:rPr>
          <w:rFonts w:ascii="Bookman Old Style" w:hAnsi="Bookman Old Style"/>
        </w:rPr>
        <w:t>.</w:t>
      </w:r>
      <w:r w:rsidRPr="00DB43EA">
        <w:rPr>
          <w:rFonts w:ascii="Bookman Old Style" w:hAnsi="Bookman Old Style"/>
        </w:rPr>
        <w:t xml:space="preserve"> </w:t>
      </w:r>
    </w:p>
    <w:p w:rsidR="00BF4111" w:rsidRPr="00DB43EA" w:rsidRDefault="00BF4111" w:rsidP="00BF4111">
      <w:pPr>
        <w:pStyle w:val="ListParagraph"/>
        <w:rPr>
          <w:rFonts w:ascii="Bookman Old Style" w:hAnsi="Bookman Old Style"/>
        </w:rPr>
      </w:pPr>
    </w:p>
    <w:p w:rsidR="00C22CD0" w:rsidRPr="00DB43EA" w:rsidRDefault="00BF4111" w:rsidP="00C22CD0">
      <w:pPr>
        <w:pStyle w:val="ListParagraph"/>
        <w:numPr>
          <w:ilvl w:val="0"/>
          <w:numId w:val="3"/>
        </w:numPr>
        <w:jc w:val="both"/>
        <w:rPr>
          <w:rFonts w:ascii="Bookman Old Style" w:hAnsi="Bookman Old Style"/>
        </w:rPr>
      </w:pPr>
      <w:r w:rsidRPr="00DB43EA">
        <w:rPr>
          <w:rFonts w:ascii="Bookman Old Style" w:hAnsi="Bookman Old Style"/>
          <w:b/>
        </w:rPr>
        <w:t>Compliance Objectives</w:t>
      </w:r>
      <w:r w:rsidRPr="00DB43EA">
        <w:rPr>
          <w:rFonts w:ascii="Bookman Old Style" w:hAnsi="Bookman Old Style"/>
        </w:rPr>
        <w:t xml:space="preserve"> involve the adherence to law and regulations including by way of example following guidance documents such as State Board of Accounts’ manuals, bulletins, directives and the Department of Local Government Finance’s forms and directions and including other </w:t>
      </w:r>
      <w:r w:rsidR="00552175">
        <w:rPr>
          <w:rFonts w:ascii="Bookman Old Style" w:hAnsi="Bookman Old Style"/>
        </w:rPr>
        <w:t xml:space="preserve">compliance related </w:t>
      </w:r>
      <w:r w:rsidRPr="00DB43EA">
        <w:rPr>
          <w:rFonts w:ascii="Bookman Old Style" w:hAnsi="Bookman Old Style"/>
        </w:rPr>
        <w:t>trainings and documents.</w:t>
      </w:r>
    </w:p>
    <w:p w:rsidR="00C22CD0" w:rsidRPr="00DB43EA" w:rsidRDefault="00C22CD0" w:rsidP="00C22CD0">
      <w:pPr>
        <w:jc w:val="both"/>
        <w:rPr>
          <w:rFonts w:ascii="Bookman Old Style" w:hAnsi="Bookman Old Style"/>
        </w:rPr>
      </w:pPr>
    </w:p>
    <w:p w:rsidR="00BF4111" w:rsidRPr="00DB43EA" w:rsidRDefault="008978A8" w:rsidP="008978A8">
      <w:pPr>
        <w:pStyle w:val="ListParagraph"/>
        <w:jc w:val="center"/>
        <w:rPr>
          <w:rFonts w:ascii="Bookman Old Style" w:hAnsi="Bookman Old Style"/>
        </w:rPr>
      </w:pPr>
      <w:r w:rsidRPr="00DB43EA">
        <w:rPr>
          <w:rFonts w:ascii="Bookman Old Style" w:hAnsi="Bookman Old Style"/>
          <w:b/>
        </w:rPr>
        <w:t>SECTION IV: STANDARDS</w:t>
      </w:r>
    </w:p>
    <w:p w:rsidR="00BF4111" w:rsidRPr="00DB43EA" w:rsidRDefault="00BF4111" w:rsidP="00924482">
      <w:pPr>
        <w:jc w:val="both"/>
        <w:rPr>
          <w:rFonts w:ascii="Bookman Old Style" w:hAnsi="Bookman Old Style"/>
        </w:rPr>
      </w:pPr>
    </w:p>
    <w:p w:rsidR="0007375C" w:rsidRPr="00DB43EA" w:rsidRDefault="00BF4111" w:rsidP="008978A8">
      <w:pPr>
        <w:ind w:left="720"/>
        <w:jc w:val="both"/>
        <w:rPr>
          <w:rFonts w:ascii="Bookman Old Style" w:hAnsi="Bookman Old Style"/>
        </w:rPr>
      </w:pPr>
      <w:r w:rsidRPr="00DB43EA">
        <w:rPr>
          <w:rFonts w:ascii="Bookman Old Style" w:hAnsi="Bookman Old Style"/>
        </w:rPr>
        <w:t xml:space="preserve">The City hereby adopts and directs the minimum level of internal control standards and internal control procedures for an internal control system that includes the following five (5) standards to promote government accountability and transparency that are necessary toward meeting the above described objectives, and explicitly adopts </w:t>
      </w:r>
      <w:proofErr w:type="gramStart"/>
      <w:r w:rsidRPr="00DB43EA">
        <w:rPr>
          <w:rFonts w:ascii="Bookman Old Style" w:hAnsi="Bookman Old Style"/>
        </w:rPr>
        <w:t xml:space="preserve">the  </w:t>
      </w:r>
      <w:r w:rsidRPr="00DB43EA">
        <w:rPr>
          <w:rFonts w:ascii="Bookman Old Style" w:hAnsi="Bookman Old Style"/>
          <w:i/>
        </w:rPr>
        <w:t>Uniform</w:t>
      </w:r>
      <w:proofErr w:type="gramEnd"/>
      <w:r w:rsidRPr="00DB43EA">
        <w:rPr>
          <w:rFonts w:ascii="Bookman Old Style" w:hAnsi="Bookman Old Style"/>
          <w:i/>
        </w:rPr>
        <w:t xml:space="preserve"> Internal Control Standards for Indiana Political Subdivisions</w:t>
      </w:r>
      <w:r w:rsidRPr="00DB43EA">
        <w:rPr>
          <w:rFonts w:ascii="Bookman Old Style" w:hAnsi="Bookman Old Style"/>
        </w:rPr>
        <w:t xml:space="preserve"> dated September 2015</w:t>
      </w:r>
      <w:r w:rsidR="00552175">
        <w:rPr>
          <w:rFonts w:ascii="Bookman Old Style" w:hAnsi="Bookman Old Style"/>
        </w:rPr>
        <w:t>,</w:t>
      </w:r>
      <w:r w:rsidRPr="00DB43EA">
        <w:rPr>
          <w:rFonts w:ascii="Bookman Old Style" w:hAnsi="Bookman Old Style"/>
        </w:rPr>
        <w:t xml:space="preserve"> as thereafter</w:t>
      </w:r>
      <w:r w:rsidR="00552175">
        <w:rPr>
          <w:rFonts w:ascii="Bookman Old Style" w:hAnsi="Bookman Old Style"/>
        </w:rPr>
        <w:t xml:space="preserve"> may be </w:t>
      </w:r>
      <w:r w:rsidRPr="00DB43EA">
        <w:rPr>
          <w:rFonts w:ascii="Bookman Old Style" w:hAnsi="Bookman Old Style"/>
        </w:rPr>
        <w:t>modified:</w:t>
      </w:r>
    </w:p>
    <w:p w:rsidR="0007375C" w:rsidRPr="00DB43EA" w:rsidRDefault="0007375C" w:rsidP="00924482">
      <w:pPr>
        <w:ind w:left="1440"/>
        <w:jc w:val="both"/>
        <w:rPr>
          <w:rFonts w:ascii="Bookman Old Style" w:hAnsi="Bookman Old Style"/>
        </w:rPr>
      </w:pPr>
    </w:p>
    <w:p w:rsidR="008978A8" w:rsidRPr="00DB43EA" w:rsidRDefault="00BF4111" w:rsidP="008978A8">
      <w:pPr>
        <w:pStyle w:val="ListParagraph"/>
        <w:numPr>
          <w:ilvl w:val="0"/>
          <w:numId w:val="7"/>
        </w:numPr>
        <w:jc w:val="both"/>
        <w:rPr>
          <w:rFonts w:ascii="Bookman Old Style" w:hAnsi="Bookman Old Style"/>
        </w:rPr>
      </w:pPr>
      <w:r w:rsidRPr="00DB43EA">
        <w:rPr>
          <w:rFonts w:ascii="Bookman Old Style" w:hAnsi="Bookman Old Style"/>
        </w:rPr>
        <w:t>Control Environment.</w:t>
      </w:r>
    </w:p>
    <w:p w:rsidR="008978A8" w:rsidRPr="00DB43EA" w:rsidRDefault="00BF4111" w:rsidP="008978A8">
      <w:pPr>
        <w:pStyle w:val="ListParagraph"/>
        <w:numPr>
          <w:ilvl w:val="0"/>
          <w:numId w:val="7"/>
        </w:numPr>
        <w:jc w:val="both"/>
        <w:rPr>
          <w:rFonts w:ascii="Bookman Old Style" w:hAnsi="Bookman Old Style"/>
        </w:rPr>
      </w:pPr>
      <w:r w:rsidRPr="00DB43EA">
        <w:rPr>
          <w:rFonts w:ascii="Bookman Old Style" w:hAnsi="Bookman Old Style"/>
        </w:rPr>
        <w:t>Risk Assessment.</w:t>
      </w:r>
    </w:p>
    <w:p w:rsidR="008978A8" w:rsidRPr="00DB43EA" w:rsidRDefault="00BF4111" w:rsidP="008978A8">
      <w:pPr>
        <w:pStyle w:val="ListParagraph"/>
        <w:numPr>
          <w:ilvl w:val="0"/>
          <w:numId w:val="7"/>
        </w:numPr>
        <w:jc w:val="both"/>
        <w:rPr>
          <w:rFonts w:ascii="Bookman Old Style" w:hAnsi="Bookman Old Style"/>
        </w:rPr>
      </w:pPr>
      <w:r w:rsidRPr="00DB43EA">
        <w:rPr>
          <w:rFonts w:ascii="Bookman Old Style" w:hAnsi="Bookman Old Style"/>
        </w:rPr>
        <w:t>Control Activities.</w:t>
      </w:r>
    </w:p>
    <w:p w:rsidR="008978A8" w:rsidRPr="00DB43EA" w:rsidRDefault="00BF4111" w:rsidP="008978A8">
      <w:pPr>
        <w:pStyle w:val="ListParagraph"/>
        <w:numPr>
          <w:ilvl w:val="0"/>
          <w:numId w:val="7"/>
        </w:numPr>
        <w:jc w:val="both"/>
        <w:rPr>
          <w:rFonts w:ascii="Bookman Old Style" w:hAnsi="Bookman Old Style"/>
        </w:rPr>
      </w:pPr>
      <w:r w:rsidRPr="00DB43EA">
        <w:rPr>
          <w:rFonts w:ascii="Bookman Old Style" w:hAnsi="Bookman Old Style"/>
        </w:rPr>
        <w:t>Information and Communication.</w:t>
      </w:r>
    </w:p>
    <w:p w:rsidR="00BF4111" w:rsidRPr="00DB43EA" w:rsidRDefault="00BF4111" w:rsidP="008978A8">
      <w:pPr>
        <w:pStyle w:val="ListParagraph"/>
        <w:numPr>
          <w:ilvl w:val="0"/>
          <w:numId w:val="7"/>
        </w:numPr>
        <w:jc w:val="both"/>
        <w:rPr>
          <w:rFonts w:ascii="Bookman Old Style" w:hAnsi="Bookman Old Style"/>
        </w:rPr>
      </w:pPr>
      <w:r w:rsidRPr="00DB43EA">
        <w:rPr>
          <w:rFonts w:ascii="Bookman Old Style" w:hAnsi="Bookman Old Style"/>
        </w:rPr>
        <w:t>Monitoring.</w:t>
      </w:r>
    </w:p>
    <w:p w:rsidR="00C22CD0" w:rsidRPr="00DB43EA" w:rsidRDefault="00C22CD0" w:rsidP="00C22CD0">
      <w:pPr>
        <w:pStyle w:val="ListParagraph"/>
        <w:ind w:left="1800"/>
        <w:jc w:val="both"/>
        <w:rPr>
          <w:rFonts w:ascii="Bookman Old Style" w:hAnsi="Bookman Old Style"/>
        </w:rPr>
      </w:pPr>
    </w:p>
    <w:p w:rsidR="00BF4111" w:rsidRPr="00DB43EA" w:rsidRDefault="008978A8" w:rsidP="008978A8">
      <w:pPr>
        <w:jc w:val="center"/>
        <w:rPr>
          <w:rFonts w:ascii="Bookman Old Style" w:hAnsi="Bookman Old Style"/>
          <w:b/>
        </w:rPr>
      </w:pPr>
      <w:r w:rsidRPr="00DB43EA">
        <w:rPr>
          <w:rFonts w:ascii="Bookman Old Style" w:hAnsi="Bookman Old Style"/>
          <w:b/>
        </w:rPr>
        <w:t>SECTION V: PRINCIPLES</w:t>
      </w:r>
    </w:p>
    <w:p w:rsidR="00BF4111" w:rsidRPr="00DB43EA" w:rsidRDefault="00BF4111" w:rsidP="00924482">
      <w:pPr>
        <w:jc w:val="both"/>
        <w:rPr>
          <w:rFonts w:ascii="Bookman Old Style" w:hAnsi="Bookman Old Style"/>
        </w:rPr>
      </w:pPr>
    </w:p>
    <w:p w:rsidR="00BF4111" w:rsidRPr="00DB43EA" w:rsidRDefault="00BF4111" w:rsidP="00924482">
      <w:pPr>
        <w:ind w:left="720"/>
        <w:jc w:val="both"/>
        <w:rPr>
          <w:rFonts w:ascii="Bookman Old Style" w:hAnsi="Bookman Old Style"/>
        </w:rPr>
      </w:pPr>
      <w:r w:rsidRPr="00DB43EA">
        <w:rPr>
          <w:rFonts w:ascii="Bookman Old Style" w:hAnsi="Bookman Old Style"/>
        </w:rPr>
        <w:t>The City adopts and directs the following principles in explanation of the pertinent standards above be followed at all levels of City government:</w:t>
      </w:r>
    </w:p>
    <w:p w:rsidR="00BF4111" w:rsidRPr="00DB43EA" w:rsidRDefault="00BF4111" w:rsidP="00924482">
      <w:pPr>
        <w:ind w:left="720"/>
        <w:jc w:val="both"/>
        <w:rPr>
          <w:rFonts w:ascii="Bookman Old Style" w:hAnsi="Bookman Old Style"/>
        </w:rPr>
      </w:pPr>
    </w:p>
    <w:p w:rsidR="0007375C" w:rsidRPr="00EC73D8" w:rsidRDefault="00BF4111" w:rsidP="00924482">
      <w:pPr>
        <w:pStyle w:val="ListParagraph"/>
        <w:numPr>
          <w:ilvl w:val="1"/>
          <w:numId w:val="3"/>
        </w:numPr>
        <w:ind w:left="1800"/>
        <w:jc w:val="both"/>
        <w:rPr>
          <w:rFonts w:ascii="Bookman Old Style" w:hAnsi="Bookman Old Style"/>
          <w:u w:val="single"/>
        </w:rPr>
      </w:pPr>
      <w:r w:rsidRPr="00EC73D8">
        <w:rPr>
          <w:rFonts w:ascii="Bookman Old Style" w:hAnsi="Bookman Old Style"/>
          <w:u w:val="single"/>
        </w:rPr>
        <w:t>Control environment:</w:t>
      </w:r>
    </w:p>
    <w:p w:rsidR="0007375C" w:rsidRPr="00DB43EA" w:rsidRDefault="00552175" w:rsidP="00924482">
      <w:pPr>
        <w:pStyle w:val="ListParagraph"/>
        <w:numPr>
          <w:ilvl w:val="2"/>
          <w:numId w:val="3"/>
        </w:numPr>
        <w:ind w:left="2250" w:hanging="540"/>
        <w:jc w:val="both"/>
        <w:rPr>
          <w:rFonts w:ascii="Bookman Old Style" w:hAnsi="Bookman Old Style"/>
        </w:rPr>
      </w:pPr>
      <w:r>
        <w:rPr>
          <w:rFonts w:ascii="Bookman Old Style" w:hAnsi="Bookman Old Style"/>
        </w:rPr>
        <w:t>The Oversight B</w:t>
      </w:r>
      <w:r w:rsidR="00BF4111" w:rsidRPr="00DB43EA">
        <w:rPr>
          <w:rFonts w:ascii="Bookman Old Style" w:hAnsi="Bookman Old Style"/>
        </w:rPr>
        <w:t>ody and management demonstrate a</w:t>
      </w:r>
      <w:r w:rsidR="0007375C" w:rsidRPr="00DB43EA">
        <w:rPr>
          <w:rFonts w:ascii="Bookman Old Style" w:hAnsi="Bookman Old Style"/>
        </w:rPr>
        <w:t xml:space="preserve"> </w:t>
      </w:r>
      <w:r w:rsidR="00BF4111" w:rsidRPr="00DB43EA">
        <w:rPr>
          <w:rFonts w:ascii="Bookman Old Style" w:hAnsi="Bookman Old Style"/>
        </w:rPr>
        <w:t>commitment to integr</w:t>
      </w:r>
      <w:r w:rsidR="0007375C" w:rsidRPr="00DB43EA">
        <w:rPr>
          <w:rFonts w:ascii="Bookman Old Style" w:hAnsi="Bookman Old Style"/>
        </w:rPr>
        <w:t>ity and ethical values.</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T</w:t>
      </w:r>
      <w:r w:rsidR="00552175">
        <w:rPr>
          <w:rFonts w:ascii="Bookman Old Style" w:hAnsi="Bookman Old Style"/>
        </w:rPr>
        <w:t>he Oversight B</w:t>
      </w:r>
      <w:r w:rsidR="0007375C" w:rsidRPr="00DB43EA">
        <w:rPr>
          <w:rFonts w:ascii="Bookman Old Style" w:hAnsi="Bookman Old Style"/>
        </w:rPr>
        <w:t xml:space="preserve">ody oversees the City’s </w:t>
      </w:r>
      <w:r w:rsidRPr="00DB43EA">
        <w:rPr>
          <w:rFonts w:ascii="Bookman Old Style" w:hAnsi="Bookman Old Style"/>
        </w:rPr>
        <w:t>internal control</w:t>
      </w:r>
      <w:r w:rsidR="0007375C" w:rsidRPr="00DB43EA">
        <w:rPr>
          <w:rFonts w:ascii="Bookman Old Style" w:hAnsi="Bookman Old Style"/>
        </w:rPr>
        <w:t xml:space="preserve"> </w:t>
      </w:r>
      <w:r w:rsidRPr="00DB43EA">
        <w:rPr>
          <w:rFonts w:ascii="Bookman Old Style" w:hAnsi="Bookman Old Style"/>
        </w:rPr>
        <w:t>system.</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lastRenderedPageBreak/>
        <w:t>Management establishes an organizational structure, assigns</w:t>
      </w:r>
      <w:r w:rsidR="0007375C" w:rsidRPr="00DB43EA">
        <w:rPr>
          <w:rFonts w:ascii="Bookman Old Style" w:hAnsi="Bookman Old Style"/>
        </w:rPr>
        <w:t xml:space="preserve"> </w:t>
      </w:r>
      <w:r w:rsidRPr="00DB43EA">
        <w:rPr>
          <w:rFonts w:ascii="Bookman Old Style" w:hAnsi="Bookman Old Style"/>
        </w:rPr>
        <w:t>responsibility and dele</w:t>
      </w:r>
      <w:r w:rsidR="0007375C" w:rsidRPr="00DB43EA">
        <w:rPr>
          <w:rFonts w:ascii="Bookman Old Style" w:hAnsi="Bookman Old Style"/>
        </w:rPr>
        <w:t>gates authority to achieve the City’s objectives.</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Management demonstrates a commitment to attract, develop</w:t>
      </w:r>
      <w:r w:rsidR="0007375C" w:rsidRPr="00DB43EA">
        <w:rPr>
          <w:rFonts w:ascii="Bookman Old Style" w:hAnsi="Bookman Old Style"/>
        </w:rPr>
        <w:t xml:space="preserve"> </w:t>
      </w:r>
      <w:r w:rsidRPr="00DB43EA">
        <w:rPr>
          <w:rFonts w:ascii="Bookman Old Style" w:hAnsi="Bookman Old Style"/>
        </w:rPr>
        <w:t>and retain competent individuals.</w:t>
      </w:r>
    </w:p>
    <w:p w:rsidR="0007375C" w:rsidRPr="00DB43EA" w:rsidRDefault="0007375C"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 xml:space="preserve">Management evaluates </w:t>
      </w:r>
      <w:r w:rsidR="00BF4111" w:rsidRPr="00DB43EA">
        <w:rPr>
          <w:rFonts w:ascii="Bookman Old Style" w:hAnsi="Bookman Old Style"/>
        </w:rPr>
        <w:t>performance</w:t>
      </w:r>
      <w:r w:rsidR="00552175">
        <w:rPr>
          <w:rFonts w:ascii="Bookman Old Style" w:hAnsi="Bookman Old Style"/>
        </w:rPr>
        <w:t>s</w:t>
      </w:r>
      <w:r w:rsidR="00BF4111" w:rsidRPr="00DB43EA">
        <w:rPr>
          <w:rFonts w:ascii="Bookman Old Style" w:hAnsi="Bookman Old Style"/>
        </w:rPr>
        <w:t xml:space="preserve"> and holds individuals</w:t>
      </w:r>
      <w:r w:rsidRPr="00DB43EA">
        <w:rPr>
          <w:rFonts w:ascii="Bookman Old Style" w:hAnsi="Bookman Old Style"/>
        </w:rPr>
        <w:t xml:space="preserve"> </w:t>
      </w:r>
      <w:r w:rsidR="00BF4111" w:rsidRPr="00DB43EA">
        <w:rPr>
          <w:rFonts w:ascii="Bookman Old Style" w:hAnsi="Bookman Old Style"/>
        </w:rPr>
        <w:t>accountable for their internal control responsibilities.</w:t>
      </w:r>
    </w:p>
    <w:p w:rsidR="008978A8" w:rsidRPr="00DB43EA" w:rsidRDefault="008978A8" w:rsidP="008978A8">
      <w:pPr>
        <w:pStyle w:val="ListParagraph"/>
        <w:ind w:left="1800"/>
        <w:jc w:val="both"/>
        <w:rPr>
          <w:rFonts w:ascii="Bookman Old Style" w:hAnsi="Bookman Old Style"/>
        </w:rPr>
      </w:pPr>
    </w:p>
    <w:p w:rsidR="0007375C" w:rsidRPr="00EC73D8" w:rsidRDefault="00BF4111" w:rsidP="00924482">
      <w:pPr>
        <w:pStyle w:val="ListParagraph"/>
        <w:numPr>
          <w:ilvl w:val="1"/>
          <w:numId w:val="3"/>
        </w:numPr>
        <w:ind w:left="1800"/>
        <w:jc w:val="both"/>
        <w:rPr>
          <w:rFonts w:ascii="Bookman Old Style" w:hAnsi="Bookman Old Style"/>
          <w:u w:val="single"/>
        </w:rPr>
      </w:pPr>
      <w:r w:rsidRPr="00EC73D8">
        <w:rPr>
          <w:rFonts w:ascii="Bookman Old Style" w:hAnsi="Bookman Old Style"/>
          <w:u w:val="single"/>
        </w:rPr>
        <w:t>Risk Assessment:</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Management defines objectives clearly to enable the</w:t>
      </w:r>
      <w:r w:rsidR="0007375C" w:rsidRPr="00DB43EA">
        <w:rPr>
          <w:rFonts w:ascii="Bookman Old Style" w:hAnsi="Bookman Old Style"/>
        </w:rPr>
        <w:t xml:space="preserve"> </w:t>
      </w:r>
      <w:r w:rsidRPr="00DB43EA">
        <w:rPr>
          <w:rFonts w:ascii="Bookman Old Style" w:hAnsi="Bookman Old Style"/>
        </w:rPr>
        <w:t>identification of risks and defines risk tolerances.</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Management identifies, analyzes and responds to risk related to</w:t>
      </w:r>
      <w:r w:rsidR="0007375C" w:rsidRPr="00DB43EA">
        <w:rPr>
          <w:rFonts w:ascii="Bookman Old Style" w:hAnsi="Bookman Old Style"/>
        </w:rPr>
        <w:t xml:space="preserve"> </w:t>
      </w:r>
      <w:r w:rsidRPr="00DB43EA">
        <w:rPr>
          <w:rFonts w:ascii="Bookman Old Style" w:hAnsi="Bookman Old Style"/>
        </w:rPr>
        <w:t>achieving the defined objectives.</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Management considers the potential for fraud when identifying,</w:t>
      </w:r>
      <w:r w:rsidR="0007375C" w:rsidRPr="00DB43EA">
        <w:rPr>
          <w:rFonts w:ascii="Bookman Old Style" w:hAnsi="Bookman Old Style"/>
        </w:rPr>
        <w:t xml:space="preserve"> </w:t>
      </w:r>
      <w:r w:rsidRPr="00DB43EA">
        <w:rPr>
          <w:rFonts w:ascii="Bookman Old Style" w:hAnsi="Bookman Old Style"/>
        </w:rPr>
        <w:t>analyzing and responding to risks.</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Management identifies, analyzes and responds to significant</w:t>
      </w:r>
      <w:r w:rsidR="0007375C" w:rsidRPr="00DB43EA">
        <w:rPr>
          <w:rFonts w:ascii="Bookman Old Style" w:hAnsi="Bookman Old Style"/>
        </w:rPr>
        <w:t xml:space="preserve"> </w:t>
      </w:r>
      <w:r w:rsidRPr="00DB43EA">
        <w:rPr>
          <w:rFonts w:ascii="Bookman Old Style" w:hAnsi="Bookman Old Style"/>
        </w:rPr>
        <w:t>changes that could impact the internal control system.</w:t>
      </w:r>
    </w:p>
    <w:p w:rsidR="008978A8" w:rsidRPr="00DB43EA" w:rsidRDefault="008978A8" w:rsidP="008978A8">
      <w:pPr>
        <w:pStyle w:val="ListParagraph"/>
        <w:ind w:left="1800"/>
        <w:jc w:val="both"/>
        <w:rPr>
          <w:rFonts w:ascii="Bookman Old Style" w:hAnsi="Bookman Old Style"/>
        </w:rPr>
      </w:pPr>
    </w:p>
    <w:p w:rsidR="0007375C" w:rsidRPr="00EC73D8" w:rsidRDefault="00BF4111" w:rsidP="00924482">
      <w:pPr>
        <w:pStyle w:val="ListParagraph"/>
        <w:numPr>
          <w:ilvl w:val="1"/>
          <w:numId w:val="3"/>
        </w:numPr>
        <w:ind w:left="1800"/>
        <w:jc w:val="both"/>
        <w:rPr>
          <w:rFonts w:ascii="Bookman Old Style" w:hAnsi="Bookman Old Style"/>
          <w:u w:val="single"/>
        </w:rPr>
      </w:pPr>
      <w:r w:rsidRPr="00EC73D8">
        <w:rPr>
          <w:rFonts w:ascii="Bookman Old Style" w:hAnsi="Bookman Old Style"/>
          <w:u w:val="single"/>
        </w:rPr>
        <w:t>Control Activities:</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Management designs control activities to achieve objectives and</w:t>
      </w:r>
      <w:r w:rsidR="0007375C" w:rsidRPr="00DB43EA">
        <w:rPr>
          <w:rFonts w:ascii="Bookman Old Style" w:hAnsi="Bookman Old Style"/>
        </w:rPr>
        <w:t xml:space="preserve"> </w:t>
      </w:r>
      <w:r w:rsidRPr="00DB43EA">
        <w:rPr>
          <w:rFonts w:ascii="Bookman Old Style" w:hAnsi="Bookman Old Style"/>
        </w:rPr>
        <w:t>respond to risks.</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 xml:space="preserve">Management designs the </w:t>
      </w:r>
      <w:r w:rsidR="0007375C" w:rsidRPr="00DB43EA">
        <w:rPr>
          <w:rFonts w:ascii="Bookman Old Style" w:hAnsi="Bookman Old Style"/>
        </w:rPr>
        <w:t>City</w:t>
      </w:r>
      <w:r w:rsidRPr="00DB43EA">
        <w:rPr>
          <w:rFonts w:ascii="Bookman Old Style" w:hAnsi="Bookman Old Style"/>
        </w:rPr>
        <w:t>’s information system and</w:t>
      </w:r>
      <w:r w:rsidR="0007375C" w:rsidRPr="00DB43EA">
        <w:rPr>
          <w:rFonts w:ascii="Bookman Old Style" w:hAnsi="Bookman Old Style"/>
        </w:rPr>
        <w:t xml:space="preserve"> </w:t>
      </w:r>
      <w:r w:rsidRPr="00DB43EA">
        <w:rPr>
          <w:rFonts w:ascii="Bookman Old Style" w:hAnsi="Bookman Old Style"/>
        </w:rPr>
        <w:t>related control activities to achieve objectives and respond to</w:t>
      </w:r>
      <w:r w:rsidR="0007375C" w:rsidRPr="00DB43EA">
        <w:rPr>
          <w:rFonts w:ascii="Bookman Old Style" w:hAnsi="Bookman Old Style"/>
        </w:rPr>
        <w:t xml:space="preserve"> </w:t>
      </w:r>
      <w:r w:rsidRPr="00DB43EA">
        <w:rPr>
          <w:rFonts w:ascii="Bookman Old Style" w:hAnsi="Bookman Old Style"/>
        </w:rPr>
        <w:t>risks.</w:t>
      </w:r>
    </w:p>
    <w:p w:rsidR="0007375C" w:rsidRPr="00DB43EA" w:rsidRDefault="00BF4111" w:rsidP="00924482">
      <w:pPr>
        <w:pStyle w:val="ListParagraph"/>
        <w:numPr>
          <w:ilvl w:val="2"/>
          <w:numId w:val="3"/>
        </w:numPr>
        <w:ind w:left="2250" w:hanging="540"/>
        <w:jc w:val="both"/>
        <w:rPr>
          <w:rFonts w:ascii="Bookman Old Style" w:hAnsi="Bookman Old Style"/>
        </w:rPr>
      </w:pPr>
      <w:r w:rsidRPr="00DB43EA">
        <w:rPr>
          <w:rFonts w:ascii="Bookman Old Style" w:hAnsi="Bookman Old Style"/>
        </w:rPr>
        <w:t>Management implements control activities through policies.</w:t>
      </w:r>
    </w:p>
    <w:p w:rsidR="0007375C" w:rsidRPr="00DB43EA" w:rsidRDefault="0007375C" w:rsidP="00924482">
      <w:pPr>
        <w:pStyle w:val="ListParagraph"/>
        <w:ind w:left="2250"/>
        <w:jc w:val="both"/>
        <w:rPr>
          <w:rFonts w:ascii="Bookman Old Style" w:hAnsi="Bookman Old Style"/>
        </w:rPr>
      </w:pPr>
    </w:p>
    <w:p w:rsidR="008978A8" w:rsidRPr="00DB43EA" w:rsidRDefault="008978A8" w:rsidP="008978A8">
      <w:pPr>
        <w:pStyle w:val="ListParagraph"/>
        <w:ind w:left="1800"/>
        <w:jc w:val="both"/>
        <w:rPr>
          <w:rFonts w:ascii="Bookman Old Style" w:hAnsi="Bookman Old Style"/>
        </w:rPr>
      </w:pPr>
    </w:p>
    <w:p w:rsidR="0007375C" w:rsidRPr="00EC73D8" w:rsidRDefault="00BF4111" w:rsidP="00924482">
      <w:pPr>
        <w:pStyle w:val="ListParagraph"/>
        <w:numPr>
          <w:ilvl w:val="0"/>
          <w:numId w:val="3"/>
        </w:numPr>
        <w:jc w:val="both"/>
        <w:rPr>
          <w:rFonts w:ascii="Bookman Old Style" w:hAnsi="Bookman Old Style"/>
          <w:u w:val="single"/>
        </w:rPr>
      </w:pPr>
      <w:r w:rsidRPr="00EC73D8">
        <w:rPr>
          <w:rFonts w:ascii="Bookman Old Style" w:hAnsi="Bookman Old Style"/>
          <w:u w:val="single"/>
        </w:rPr>
        <w:t>Information and communication:</w:t>
      </w:r>
    </w:p>
    <w:p w:rsidR="0007375C" w:rsidRPr="00DB43EA" w:rsidRDefault="00BF4111" w:rsidP="00924482">
      <w:pPr>
        <w:pStyle w:val="ListParagraph"/>
        <w:numPr>
          <w:ilvl w:val="2"/>
          <w:numId w:val="3"/>
        </w:numPr>
        <w:tabs>
          <w:tab w:val="left" w:pos="2250"/>
        </w:tabs>
        <w:ind w:left="2250" w:hanging="540"/>
        <w:jc w:val="both"/>
        <w:rPr>
          <w:rFonts w:ascii="Bookman Old Style" w:hAnsi="Bookman Old Style"/>
        </w:rPr>
      </w:pPr>
      <w:r w:rsidRPr="00DB43EA">
        <w:rPr>
          <w:rFonts w:ascii="Bookman Old Style" w:hAnsi="Bookman Old Style"/>
        </w:rPr>
        <w:t xml:space="preserve">Management uses quality information to achieve the </w:t>
      </w:r>
      <w:r w:rsidR="0007375C" w:rsidRPr="00DB43EA">
        <w:rPr>
          <w:rFonts w:ascii="Bookman Old Style" w:hAnsi="Bookman Old Style"/>
        </w:rPr>
        <w:t>City’s</w:t>
      </w:r>
      <w:r w:rsidRPr="00DB43EA">
        <w:rPr>
          <w:rFonts w:ascii="Bookman Old Style" w:hAnsi="Bookman Old Style"/>
        </w:rPr>
        <w:t xml:space="preserve"> objectives.</w:t>
      </w:r>
    </w:p>
    <w:p w:rsidR="0007375C" w:rsidRPr="00DB43EA" w:rsidRDefault="00BF4111" w:rsidP="00924482">
      <w:pPr>
        <w:pStyle w:val="ListParagraph"/>
        <w:numPr>
          <w:ilvl w:val="2"/>
          <w:numId w:val="3"/>
        </w:numPr>
        <w:tabs>
          <w:tab w:val="left" w:pos="2250"/>
        </w:tabs>
        <w:ind w:left="2250" w:hanging="540"/>
        <w:jc w:val="both"/>
        <w:rPr>
          <w:rFonts w:ascii="Bookman Old Style" w:hAnsi="Bookman Old Style"/>
        </w:rPr>
      </w:pPr>
      <w:r w:rsidRPr="00DB43EA">
        <w:rPr>
          <w:rFonts w:ascii="Bookman Old Style" w:hAnsi="Bookman Old Style"/>
        </w:rPr>
        <w:t>Management internally communicates the necessary quality</w:t>
      </w:r>
      <w:r w:rsidR="0007375C" w:rsidRPr="00DB43EA">
        <w:rPr>
          <w:rFonts w:ascii="Bookman Old Style" w:hAnsi="Bookman Old Style"/>
        </w:rPr>
        <w:t xml:space="preserve"> information to achieve the City’s</w:t>
      </w:r>
      <w:r w:rsidRPr="00DB43EA">
        <w:rPr>
          <w:rFonts w:ascii="Bookman Old Style" w:hAnsi="Bookman Old Style"/>
        </w:rPr>
        <w:t xml:space="preserve"> objectives.</w:t>
      </w:r>
    </w:p>
    <w:p w:rsidR="0007375C" w:rsidRPr="00DB43EA" w:rsidRDefault="00BF4111" w:rsidP="00924482">
      <w:pPr>
        <w:pStyle w:val="ListParagraph"/>
        <w:numPr>
          <w:ilvl w:val="2"/>
          <w:numId w:val="3"/>
        </w:numPr>
        <w:tabs>
          <w:tab w:val="left" w:pos="2250"/>
        </w:tabs>
        <w:ind w:left="2250" w:hanging="540"/>
        <w:jc w:val="both"/>
        <w:rPr>
          <w:rFonts w:ascii="Bookman Old Style" w:hAnsi="Bookman Old Style"/>
        </w:rPr>
      </w:pPr>
      <w:r w:rsidRPr="00DB43EA">
        <w:rPr>
          <w:rFonts w:ascii="Bookman Old Style" w:hAnsi="Bookman Old Style"/>
        </w:rPr>
        <w:t>Management externally communicates the necessary quality</w:t>
      </w:r>
      <w:r w:rsidR="0007375C" w:rsidRPr="00DB43EA">
        <w:rPr>
          <w:rFonts w:ascii="Bookman Old Style" w:hAnsi="Bookman Old Style"/>
        </w:rPr>
        <w:t xml:space="preserve"> </w:t>
      </w:r>
      <w:r w:rsidRPr="00DB43EA">
        <w:rPr>
          <w:rFonts w:ascii="Bookman Old Style" w:hAnsi="Bookman Old Style"/>
        </w:rPr>
        <w:t xml:space="preserve">information to achieve the </w:t>
      </w:r>
      <w:r w:rsidR="0007375C" w:rsidRPr="00DB43EA">
        <w:rPr>
          <w:rFonts w:ascii="Bookman Old Style" w:hAnsi="Bookman Old Style"/>
        </w:rPr>
        <w:t>City’s</w:t>
      </w:r>
      <w:r w:rsidRPr="00DB43EA">
        <w:rPr>
          <w:rFonts w:ascii="Bookman Old Style" w:hAnsi="Bookman Old Style"/>
        </w:rPr>
        <w:t xml:space="preserve"> objectives.</w:t>
      </w:r>
    </w:p>
    <w:p w:rsidR="0007375C" w:rsidRPr="00DB43EA" w:rsidRDefault="0007375C" w:rsidP="00924482">
      <w:pPr>
        <w:pStyle w:val="ListParagraph"/>
        <w:tabs>
          <w:tab w:val="left" w:pos="2250"/>
        </w:tabs>
        <w:ind w:left="2250"/>
        <w:jc w:val="both"/>
        <w:rPr>
          <w:rFonts w:ascii="Bookman Old Style" w:hAnsi="Bookman Old Style"/>
        </w:rPr>
      </w:pPr>
    </w:p>
    <w:p w:rsidR="0007375C" w:rsidRPr="00EC73D8" w:rsidRDefault="00BF4111" w:rsidP="00924482">
      <w:pPr>
        <w:pStyle w:val="ListParagraph"/>
        <w:numPr>
          <w:ilvl w:val="0"/>
          <w:numId w:val="3"/>
        </w:numPr>
        <w:tabs>
          <w:tab w:val="left" w:pos="2250"/>
        </w:tabs>
        <w:jc w:val="both"/>
        <w:rPr>
          <w:rFonts w:ascii="Bookman Old Style" w:hAnsi="Bookman Old Style"/>
          <w:u w:val="single"/>
        </w:rPr>
      </w:pPr>
      <w:r w:rsidRPr="00EC73D8">
        <w:rPr>
          <w:rFonts w:ascii="Bookman Old Style" w:hAnsi="Bookman Old Style"/>
          <w:u w:val="single"/>
        </w:rPr>
        <w:t>Monitoring:</w:t>
      </w:r>
    </w:p>
    <w:p w:rsidR="0007375C" w:rsidRPr="00DB43EA" w:rsidRDefault="00BF4111" w:rsidP="00924482">
      <w:pPr>
        <w:pStyle w:val="ListParagraph"/>
        <w:numPr>
          <w:ilvl w:val="2"/>
          <w:numId w:val="3"/>
        </w:numPr>
        <w:tabs>
          <w:tab w:val="left" w:pos="2250"/>
        </w:tabs>
        <w:ind w:left="2250" w:hanging="540"/>
        <w:jc w:val="both"/>
        <w:rPr>
          <w:rFonts w:ascii="Bookman Old Style" w:hAnsi="Bookman Old Style"/>
        </w:rPr>
      </w:pPr>
      <w:r w:rsidRPr="00DB43EA">
        <w:rPr>
          <w:rFonts w:ascii="Bookman Old Style" w:hAnsi="Bookman Old Style"/>
        </w:rPr>
        <w:t>Management establishes and operates monitoring activities to</w:t>
      </w:r>
      <w:r w:rsidR="0007375C" w:rsidRPr="00DB43EA">
        <w:rPr>
          <w:rFonts w:ascii="Bookman Old Style" w:hAnsi="Bookman Old Style"/>
        </w:rPr>
        <w:t xml:space="preserve"> </w:t>
      </w:r>
      <w:r w:rsidRPr="00DB43EA">
        <w:rPr>
          <w:rFonts w:ascii="Bookman Old Style" w:hAnsi="Bookman Old Style"/>
        </w:rPr>
        <w:t>monitor the internal control system and evaluate the results.</w:t>
      </w:r>
    </w:p>
    <w:p w:rsidR="00924482" w:rsidRPr="00DB43EA" w:rsidRDefault="00BF4111" w:rsidP="00924482">
      <w:pPr>
        <w:pStyle w:val="ListParagraph"/>
        <w:numPr>
          <w:ilvl w:val="2"/>
          <w:numId w:val="3"/>
        </w:numPr>
        <w:tabs>
          <w:tab w:val="left" w:pos="2250"/>
        </w:tabs>
        <w:ind w:left="2250" w:hanging="540"/>
        <w:jc w:val="both"/>
        <w:rPr>
          <w:rFonts w:ascii="Bookman Old Style" w:hAnsi="Bookman Old Style"/>
        </w:rPr>
      </w:pPr>
      <w:r w:rsidRPr="00DB43EA">
        <w:rPr>
          <w:rFonts w:ascii="Bookman Old Style" w:hAnsi="Bookman Old Style"/>
        </w:rPr>
        <w:t>Management remediates identified internal control defici</w:t>
      </w:r>
      <w:r w:rsidR="0007375C" w:rsidRPr="00DB43EA">
        <w:rPr>
          <w:rFonts w:ascii="Bookman Old Style" w:hAnsi="Bookman Old Style"/>
        </w:rPr>
        <w:t xml:space="preserve">encies </w:t>
      </w:r>
      <w:r w:rsidRPr="00DB43EA">
        <w:rPr>
          <w:rFonts w:ascii="Bookman Old Style" w:hAnsi="Bookman Old Style"/>
        </w:rPr>
        <w:t>on a timely basis.</w:t>
      </w:r>
    </w:p>
    <w:p w:rsidR="008978A8" w:rsidRPr="00DB43EA" w:rsidRDefault="008978A8" w:rsidP="008978A8">
      <w:pPr>
        <w:pStyle w:val="ListParagraph"/>
        <w:tabs>
          <w:tab w:val="left" w:pos="2250"/>
        </w:tabs>
        <w:ind w:left="1800"/>
        <w:jc w:val="both"/>
        <w:rPr>
          <w:rFonts w:ascii="Bookman Old Style" w:hAnsi="Bookman Old Style"/>
        </w:rPr>
      </w:pPr>
    </w:p>
    <w:p w:rsidR="008978A8" w:rsidRPr="00DB43EA" w:rsidRDefault="008978A8" w:rsidP="008978A8">
      <w:pPr>
        <w:pStyle w:val="ListParagraph"/>
        <w:tabs>
          <w:tab w:val="left" w:pos="2250"/>
        </w:tabs>
        <w:ind w:left="1800"/>
        <w:jc w:val="both"/>
        <w:rPr>
          <w:rFonts w:ascii="Bookman Old Style" w:hAnsi="Bookman Old Style"/>
        </w:rPr>
      </w:pPr>
    </w:p>
    <w:p w:rsidR="00924482" w:rsidRPr="00DB43EA" w:rsidRDefault="00AF3C4B" w:rsidP="001B70FC">
      <w:pPr>
        <w:rPr>
          <w:rFonts w:ascii="Bookman Old Style" w:hAnsi="Bookman Old Style"/>
          <w:b/>
        </w:rPr>
      </w:pPr>
      <w:r>
        <w:rPr>
          <w:rFonts w:ascii="Bookman Old Style" w:hAnsi="Bookman Old Style"/>
          <w:b/>
        </w:rPr>
        <w:br w:type="page"/>
      </w:r>
      <w:r w:rsidR="008978A8" w:rsidRPr="00DB43EA">
        <w:rPr>
          <w:rFonts w:ascii="Bookman Old Style" w:hAnsi="Bookman Old Style"/>
          <w:b/>
        </w:rPr>
        <w:lastRenderedPageBreak/>
        <w:t>SECTION VI: DEVELOPMENT AND ADOPTION OF INTERNAL CONTROL PROCEDURES AND POLICIES BASED ON STANDARDS</w:t>
      </w:r>
    </w:p>
    <w:p w:rsidR="00924482" w:rsidRPr="00DB43EA" w:rsidRDefault="00924482" w:rsidP="00924482">
      <w:pPr>
        <w:pStyle w:val="ListParagraph"/>
        <w:tabs>
          <w:tab w:val="left" w:pos="2250"/>
        </w:tabs>
        <w:jc w:val="both"/>
        <w:rPr>
          <w:rFonts w:ascii="Bookman Old Style" w:hAnsi="Bookman Old Style"/>
          <w:b/>
        </w:rPr>
      </w:pPr>
    </w:p>
    <w:p w:rsidR="00924482" w:rsidRPr="00DB43EA" w:rsidRDefault="008978A8" w:rsidP="00924482">
      <w:pPr>
        <w:pStyle w:val="ListParagraph"/>
        <w:numPr>
          <w:ilvl w:val="1"/>
          <w:numId w:val="1"/>
        </w:numPr>
        <w:tabs>
          <w:tab w:val="left" w:pos="2250"/>
        </w:tabs>
        <w:jc w:val="both"/>
        <w:rPr>
          <w:rFonts w:ascii="Bookman Old Style" w:hAnsi="Bookman Old Style"/>
          <w:b/>
        </w:rPr>
      </w:pPr>
      <w:r w:rsidRPr="00DB43EA">
        <w:rPr>
          <w:rFonts w:ascii="Bookman Old Style" w:hAnsi="Bookman Old Style"/>
        </w:rPr>
        <w:t xml:space="preserve">In order to meet the above-described objectives and fulfill the City’s mission, the City shall develop procedures based on </w:t>
      </w:r>
      <w:r w:rsidR="001E6F0E" w:rsidRPr="00DB43EA">
        <w:rPr>
          <w:rFonts w:ascii="Bookman Old Style" w:hAnsi="Bookman Old Style"/>
        </w:rPr>
        <w:t xml:space="preserve">the above-described standards.  The City, therefore, </w:t>
      </w:r>
      <w:r w:rsidR="004B4F3A" w:rsidRPr="00DB43EA">
        <w:rPr>
          <w:rFonts w:ascii="Bookman Old Style" w:hAnsi="Bookman Old Style"/>
        </w:rPr>
        <w:t>hereby directs that the above standards</w:t>
      </w:r>
      <w:r w:rsidR="00C22CD0" w:rsidRPr="00DB43EA">
        <w:rPr>
          <w:rFonts w:ascii="Bookman Old Style" w:hAnsi="Bookman Old Style"/>
        </w:rPr>
        <w:t xml:space="preserve"> set forth under </w:t>
      </w:r>
      <w:r w:rsidR="001B70FC">
        <w:rPr>
          <w:rFonts w:ascii="Bookman Old Style" w:hAnsi="Bookman Old Style"/>
        </w:rPr>
        <w:t>Section IV</w:t>
      </w:r>
      <w:r w:rsidR="004B4F3A" w:rsidRPr="00DB43EA">
        <w:rPr>
          <w:rFonts w:ascii="Bookman Old Style" w:hAnsi="Bookman Old Style"/>
        </w:rPr>
        <w:t xml:space="preserve"> be used to design, implement, operate and modify current operations, reporting and compliance </w:t>
      </w:r>
      <w:r w:rsidRPr="00DB43EA">
        <w:rPr>
          <w:rFonts w:ascii="Bookman Old Style" w:hAnsi="Bookman Old Style"/>
        </w:rPr>
        <w:t>procedures</w:t>
      </w:r>
      <w:r w:rsidR="004B4F3A" w:rsidRPr="00DB43EA">
        <w:rPr>
          <w:rFonts w:ascii="Bookman Old Style" w:hAnsi="Bookman Old Style"/>
        </w:rPr>
        <w:t xml:space="preserve"> that will safeguard the assets of the City, promote reliability, accountability and transparency of financial and non-financial information and to </w:t>
      </w:r>
      <w:r w:rsidRPr="00DB43EA">
        <w:rPr>
          <w:rFonts w:ascii="Bookman Old Style" w:hAnsi="Bookman Old Style"/>
        </w:rPr>
        <w:t>ensure</w:t>
      </w:r>
      <w:r w:rsidR="004B4F3A" w:rsidRPr="00DB43EA">
        <w:rPr>
          <w:rFonts w:ascii="Bookman Old Style" w:hAnsi="Bookman Old Style"/>
        </w:rPr>
        <w:t xml:space="preserve"> compliance with all laws and regulations for each office, department and personnel of the City for an effective and reasonable inter</w:t>
      </w:r>
      <w:r w:rsidR="00420DD4" w:rsidRPr="00DB43EA">
        <w:rPr>
          <w:rFonts w:ascii="Bookman Old Style" w:hAnsi="Bookman Old Style"/>
        </w:rPr>
        <w:t>nal control system of the City.</w:t>
      </w:r>
    </w:p>
    <w:p w:rsidR="00924482" w:rsidRPr="00DB43EA" w:rsidRDefault="00924482" w:rsidP="00924482">
      <w:pPr>
        <w:pStyle w:val="ListParagraph"/>
        <w:tabs>
          <w:tab w:val="left" w:pos="2250"/>
        </w:tabs>
        <w:ind w:left="1440"/>
        <w:jc w:val="both"/>
        <w:rPr>
          <w:rFonts w:ascii="Bookman Old Style" w:hAnsi="Bookman Old Style"/>
          <w:b/>
        </w:rPr>
      </w:pPr>
    </w:p>
    <w:p w:rsidR="00924482" w:rsidRPr="00DB43EA" w:rsidRDefault="00420DD4" w:rsidP="00924482">
      <w:pPr>
        <w:pStyle w:val="ListParagraph"/>
        <w:numPr>
          <w:ilvl w:val="1"/>
          <w:numId w:val="1"/>
        </w:numPr>
        <w:tabs>
          <w:tab w:val="left" w:pos="2250"/>
        </w:tabs>
        <w:jc w:val="both"/>
        <w:rPr>
          <w:rFonts w:ascii="Bookman Old Style" w:hAnsi="Bookman Old Style"/>
          <w:b/>
        </w:rPr>
      </w:pPr>
      <w:r w:rsidRPr="00DB43EA">
        <w:rPr>
          <w:rFonts w:ascii="Bookman Old Style" w:hAnsi="Bookman Old Style"/>
        </w:rPr>
        <w:t>Accordingly, the City authorizes the City Clerk-Treasurer to undertake a review of the current internal control system of the City</w:t>
      </w:r>
      <w:r w:rsidR="001E6F0E" w:rsidRPr="00DB43EA">
        <w:rPr>
          <w:rFonts w:ascii="Bookman Old Style" w:hAnsi="Bookman Old Style"/>
        </w:rPr>
        <w:t>;</w:t>
      </w:r>
      <w:r w:rsidRPr="00DB43EA">
        <w:rPr>
          <w:rFonts w:ascii="Bookman Old Style" w:hAnsi="Bookman Old Style"/>
        </w:rPr>
        <w:t xml:space="preserve"> to conduct interviews with personnel of the City with </w:t>
      </w:r>
      <w:r w:rsidR="001E6F0E" w:rsidRPr="00DB43EA">
        <w:rPr>
          <w:rFonts w:ascii="Bookman Old Style" w:hAnsi="Bookman Old Style"/>
        </w:rPr>
        <w:t xml:space="preserve">regard to the nature and </w:t>
      </w:r>
      <w:r w:rsidRPr="00DB43EA">
        <w:rPr>
          <w:rFonts w:ascii="Bookman Old Style" w:hAnsi="Bookman Old Style"/>
        </w:rPr>
        <w:t xml:space="preserve">extent of </w:t>
      </w:r>
      <w:r w:rsidR="001E6F0E" w:rsidRPr="00DB43EA">
        <w:rPr>
          <w:rFonts w:ascii="Bookman Old Style" w:hAnsi="Bookman Old Style"/>
        </w:rPr>
        <w:t>control</w:t>
      </w:r>
      <w:r w:rsidRPr="00DB43EA">
        <w:rPr>
          <w:rFonts w:ascii="Bookman Old Style" w:hAnsi="Bookman Old Style"/>
        </w:rPr>
        <w:t xml:space="preserve"> exercised over public funds</w:t>
      </w:r>
      <w:r w:rsidR="001E6F0E" w:rsidRPr="00DB43EA">
        <w:rPr>
          <w:rFonts w:ascii="Bookman Old Style" w:hAnsi="Bookman Old Style"/>
        </w:rPr>
        <w:t xml:space="preserve"> so as</w:t>
      </w:r>
      <w:r w:rsidR="00C22CD0" w:rsidRPr="00DB43EA">
        <w:rPr>
          <w:rFonts w:ascii="Bookman Old Style" w:hAnsi="Bookman Old Style"/>
        </w:rPr>
        <w:t xml:space="preserve"> </w:t>
      </w:r>
      <w:r w:rsidR="00924482" w:rsidRPr="00DB43EA">
        <w:rPr>
          <w:rFonts w:ascii="Bookman Old Style" w:hAnsi="Bookman Old Style"/>
        </w:rPr>
        <w:t xml:space="preserve">to </w:t>
      </w:r>
      <w:r w:rsidR="00C22CD0" w:rsidRPr="00DB43EA">
        <w:rPr>
          <w:rFonts w:ascii="Bookman Old Style" w:hAnsi="Bookman Old Style"/>
        </w:rPr>
        <w:t>identify appropria</w:t>
      </w:r>
      <w:r w:rsidR="00552175">
        <w:rPr>
          <w:rFonts w:ascii="Bookman Old Style" w:hAnsi="Bookman Old Style"/>
        </w:rPr>
        <w:t>te personnel under paragraph 6(c</w:t>
      </w:r>
      <w:r w:rsidR="00C22CD0" w:rsidRPr="00DB43EA">
        <w:rPr>
          <w:rFonts w:ascii="Bookman Old Style" w:hAnsi="Bookman Old Style"/>
        </w:rPr>
        <w:t>)</w:t>
      </w:r>
      <w:r w:rsidR="001E6F0E" w:rsidRPr="00DB43EA">
        <w:rPr>
          <w:rFonts w:ascii="Bookman Old Style" w:hAnsi="Bookman Old Style"/>
        </w:rPr>
        <w:t>, and to</w:t>
      </w:r>
      <w:r w:rsidR="00924482" w:rsidRPr="00DB43EA">
        <w:rPr>
          <w:rFonts w:ascii="Bookman Old Style" w:hAnsi="Bookman Old Style"/>
        </w:rPr>
        <w:t xml:space="preserve"> make recommendations regarding the</w:t>
      </w:r>
      <w:r w:rsidRPr="00DB43EA">
        <w:rPr>
          <w:rFonts w:ascii="Bookman Old Style" w:hAnsi="Bookman Old Style"/>
        </w:rPr>
        <w:t xml:space="preserve"> internal control system of the City.  The City Clerk-Treasurer shall present his findings to the Oversight Committe</w:t>
      </w:r>
      <w:r w:rsidR="00924482" w:rsidRPr="00DB43EA">
        <w:rPr>
          <w:rFonts w:ascii="Bookman Old Style" w:hAnsi="Bookman Old Style"/>
        </w:rPr>
        <w:t>e no later than October 1, 2016</w:t>
      </w:r>
      <w:r w:rsidRPr="00DB43EA">
        <w:rPr>
          <w:rFonts w:ascii="Bookman Old Style" w:hAnsi="Bookman Old Style"/>
        </w:rPr>
        <w:t xml:space="preserve"> regarding any deficiencies and recommendations with respect to</w:t>
      </w:r>
      <w:r w:rsidR="001E6F0E" w:rsidRPr="00DB43EA">
        <w:rPr>
          <w:rFonts w:ascii="Bookman Old Style" w:hAnsi="Bookman Old Style"/>
        </w:rPr>
        <w:t xml:space="preserve"> advancing</w:t>
      </w:r>
      <w:r w:rsidRPr="00DB43EA">
        <w:rPr>
          <w:rFonts w:ascii="Bookman Old Style" w:hAnsi="Bookman Old Style"/>
        </w:rPr>
        <w:t xml:space="preserve"> policies and procedures in furtherance of this Ordinance. </w:t>
      </w:r>
    </w:p>
    <w:p w:rsidR="00924482" w:rsidRPr="00DB43EA" w:rsidRDefault="00924482" w:rsidP="00924482">
      <w:pPr>
        <w:pStyle w:val="ListParagraph"/>
        <w:jc w:val="both"/>
        <w:rPr>
          <w:rFonts w:ascii="Bookman Old Style" w:hAnsi="Bookman Old Style"/>
        </w:rPr>
      </w:pPr>
    </w:p>
    <w:p w:rsidR="00924482" w:rsidRPr="00DB43EA" w:rsidRDefault="00420DD4" w:rsidP="00924482">
      <w:pPr>
        <w:pStyle w:val="ListParagraph"/>
        <w:numPr>
          <w:ilvl w:val="1"/>
          <w:numId w:val="1"/>
        </w:numPr>
        <w:tabs>
          <w:tab w:val="left" w:pos="2250"/>
        </w:tabs>
        <w:jc w:val="both"/>
        <w:rPr>
          <w:rFonts w:ascii="Bookman Old Style" w:hAnsi="Bookman Old Style"/>
          <w:b/>
        </w:rPr>
      </w:pPr>
      <w:r w:rsidRPr="00DB43EA">
        <w:rPr>
          <w:rFonts w:ascii="Bookman Old Style" w:hAnsi="Bookman Old Style"/>
        </w:rPr>
        <w:t>The City authorizes the City Clerk-Treasurer, in carrying out his activities in regard to the above-paragr</w:t>
      </w:r>
      <w:r w:rsidR="00924482" w:rsidRPr="00DB43EA">
        <w:rPr>
          <w:rFonts w:ascii="Bookman Old Style" w:hAnsi="Bookman Old Style"/>
        </w:rPr>
        <w:t>aph, to</w:t>
      </w:r>
      <w:r w:rsidRPr="00DB43EA">
        <w:rPr>
          <w:rFonts w:ascii="Bookman Old Style" w:hAnsi="Bookman Old Style"/>
        </w:rPr>
        <w:t xml:space="preserve"> determine the position and person</w:t>
      </w:r>
      <w:r w:rsidR="001E6F0E" w:rsidRPr="00DB43EA">
        <w:rPr>
          <w:rFonts w:ascii="Bookman Old Style" w:hAnsi="Bookman Old Style"/>
        </w:rPr>
        <w:t>s</w:t>
      </w:r>
      <w:r w:rsidRPr="00DB43EA">
        <w:rPr>
          <w:rFonts w:ascii="Bookman Old Style" w:hAnsi="Bookman Old Style"/>
        </w:rPr>
        <w:t xml:space="preserve"> who are the personnel who exercise duties involving receiving, processing, depositing, disbursing, or otherwise having access to funds that belong to the federal government, state government, a political subdivision, or another governmental entity. </w:t>
      </w:r>
    </w:p>
    <w:p w:rsidR="00924482" w:rsidRPr="00DB43EA" w:rsidRDefault="00924482" w:rsidP="00924482">
      <w:pPr>
        <w:pStyle w:val="ListParagraph"/>
        <w:jc w:val="both"/>
        <w:rPr>
          <w:rFonts w:ascii="Bookman Old Style" w:hAnsi="Bookman Old Style"/>
        </w:rPr>
      </w:pPr>
    </w:p>
    <w:p w:rsidR="00924482" w:rsidRPr="00DB43EA" w:rsidRDefault="00420DD4" w:rsidP="00924482">
      <w:pPr>
        <w:pStyle w:val="ListParagraph"/>
        <w:numPr>
          <w:ilvl w:val="1"/>
          <w:numId w:val="1"/>
        </w:numPr>
        <w:tabs>
          <w:tab w:val="left" w:pos="2250"/>
        </w:tabs>
        <w:jc w:val="both"/>
        <w:rPr>
          <w:rFonts w:ascii="Bookman Old Style" w:hAnsi="Bookman Old Style"/>
          <w:b/>
        </w:rPr>
      </w:pPr>
      <w:r w:rsidRPr="00DB43EA">
        <w:rPr>
          <w:rFonts w:ascii="Bookman Old Style" w:hAnsi="Bookman Old Style"/>
        </w:rPr>
        <w:t>No later than December 31, 2016, the Oversight Committee shall adopt policies and procedures in accordance with this Ordinance, after review and consultation with the City Clerk-Treasurer regarding areas of improvement and deficiency in any existing policies and procedures so as to satisfy the terms of this Ordinance</w:t>
      </w:r>
      <w:r w:rsidR="001E6F0E" w:rsidRPr="00DB43EA">
        <w:rPr>
          <w:rFonts w:ascii="Bookman Old Style" w:hAnsi="Bookman Old Style"/>
        </w:rPr>
        <w:t xml:space="preserve"> with regard to internal controls</w:t>
      </w:r>
      <w:r w:rsidRPr="00DB43EA">
        <w:rPr>
          <w:rFonts w:ascii="Bookman Old Style" w:hAnsi="Bookman Old Style"/>
        </w:rPr>
        <w:t xml:space="preserve">. </w:t>
      </w:r>
    </w:p>
    <w:p w:rsidR="00924482" w:rsidRPr="00DB43EA" w:rsidRDefault="00924482" w:rsidP="00924482">
      <w:pPr>
        <w:pStyle w:val="ListParagraph"/>
        <w:jc w:val="both"/>
        <w:rPr>
          <w:rFonts w:ascii="Bookman Old Style" w:hAnsi="Bookman Old Style"/>
        </w:rPr>
      </w:pPr>
    </w:p>
    <w:p w:rsidR="00924482" w:rsidRPr="00DB43EA" w:rsidRDefault="00420DD4" w:rsidP="00924482">
      <w:pPr>
        <w:pStyle w:val="ListParagraph"/>
        <w:numPr>
          <w:ilvl w:val="1"/>
          <w:numId w:val="1"/>
        </w:numPr>
        <w:tabs>
          <w:tab w:val="left" w:pos="2250"/>
        </w:tabs>
        <w:jc w:val="both"/>
        <w:rPr>
          <w:rFonts w:ascii="Bookman Old Style" w:hAnsi="Bookman Old Style"/>
          <w:b/>
        </w:rPr>
      </w:pPr>
      <w:r w:rsidRPr="00DB43EA">
        <w:rPr>
          <w:rFonts w:ascii="Bookman Old Style" w:hAnsi="Bookman Old Style"/>
        </w:rPr>
        <w:t>Upon adoption of the procedures</w:t>
      </w:r>
      <w:r w:rsidR="001E6F0E" w:rsidRPr="00DB43EA">
        <w:rPr>
          <w:rFonts w:ascii="Bookman Old Style" w:hAnsi="Bookman Old Style"/>
        </w:rPr>
        <w:t xml:space="preserve"> and policies</w:t>
      </w:r>
      <w:r w:rsidRPr="00DB43EA">
        <w:rPr>
          <w:rFonts w:ascii="Bookman Old Style" w:hAnsi="Bookman Old Style"/>
        </w:rPr>
        <w:t xml:space="preserve"> by the Oversight Committee, all personnel, whether a public official or employee of the City shall comply with the procedures and </w:t>
      </w:r>
      <w:r w:rsidRPr="00DB43EA">
        <w:rPr>
          <w:rFonts w:ascii="Bookman Old Style" w:hAnsi="Bookman Old Style"/>
        </w:rPr>
        <w:lastRenderedPageBreak/>
        <w:t>any other policy regarding standards and procedures determined necessary by the City now and as modified in the future.</w:t>
      </w:r>
    </w:p>
    <w:p w:rsidR="00924482" w:rsidRPr="00DB43EA" w:rsidRDefault="00924482" w:rsidP="00924482">
      <w:pPr>
        <w:pStyle w:val="ListParagraph"/>
        <w:jc w:val="both"/>
        <w:rPr>
          <w:rFonts w:ascii="Bookman Old Style" w:hAnsi="Bookman Old Style"/>
        </w:rPr>
      </w:pPr>
    </w:p>
    <w:p w:rsidR="00924482" w:rsidRPr="00DB43EA" w:rsidRDefault="00420DD4" w:rsidP="00924482">
      <w:pPr>
        <w:pStyle w:val="ListParagraph"/>
        <w:numPr>
          <w:ilvl w:val="1"/>
          <w:numId w:val="1"/>
        </w:numPr>
        <w:tabs>
          <w:tab w:val="left" w:pos="2250"/>
        </w:tabs>
        <w:jc w:val="both"/>
        <w:rPr>
          <w:rFonts w:ascii="Bookman Old Style" w:hAnsi="Bookman Old Style"/>
          <w:b/>
        </w:rPr>
      </w:pPr>
      <w:r w:rsidRPr="00DB43EA">
        <w:rPr>
          <w:rFonts w:ascii="Bookman Old Style" w:hAnsi="Bookman Old Style"/>
        </w:rPr>
        <w:t xml:space="preserve">All personnel of the City whose official duties include receiving, processing, depositing, disbursing, or otherwise having access to funds that belong to the federal government, state government, a political subdivision, or another governmental entity shall be trained at least once during a calendar year and annually thereafter, unless on leave status, on the minimum internal control standards and procedures and any other standards and procedures determined necessary by the City and shall cooperate with the City’s Clerk-Treasurer or his designee so that the City Clerk-Treasurer may timely certify to the State Board of Accounts that the training was received annually by the </w:t>
      </w:r>
      <w:r w:rsidR="00924482" w:rsidRPr="00DB43EA">
        <w:rPr>
          <w:rFonts w:ascii="Bookman Old Style" w:hAnsi="Bookman Old Style"/>
        </w:rPr>
        <w:t>personnel</w:t>
      </w:r>
      <w:r w:rsidRPr="00DB43EA">
        <w:rPr>
          <w:rFonts w:ascii="Bookman Old Style" w:hAnsi="Bookman Old Style"/>
        </w:rPr>
        <w:t xml:space="preserve"> as provided by law. </w:t>
      </w:r>
    </w:p>
    <w:p w:rsidR="00924482" w:rsidRPr="00DB43EA" w:rsidRDefault="00924482" w:rsidP="00924482">
      <w:pPr>
        <w:pStyle w:val="ListParagraph"/>
        <w:jc w:val="both"/>
        <w:rPr>
          <w:rFonts w:ascii="Bookman Old Style" w:hAnsi="Bookman Old Style"/>
          <w:b/>
        </w:rPr>
      </w:pPr>
    </w:p>
    <w:p w:rsidR="00924482" w:rsidRPr="00DB43EA" w:rsidRDefault="00924482" w:rsidP="00924482">
      <w:pPr>
        <w:pStyle w:val="ListParagraph"/>
        <w:numPr>
          <w:ilvl w:val="1"/>
          <w:numId w:val="1"/>
        </w:numPr>
        <w:tabs>
          <w:tab w:val="left" w:pos="2250"/>
        </w:tabs>
        <w:jc w:val="both"/>
        <w:rPr>
          <w:rFonts w:ascii="Bookman Old Style" w:hAnsi="Bookman Old Style"/>
        </w:rPr>
      </w:pPr>
      <w:r w:rsidRPr="00DB43EA">
        <w:rPr>
          <w:rFonts w:ascii="Bookman Old Style" w:hAnsi="Bookman Old Style"/>
        </w:rPr>
        <w:t xml:space="preserve">All elected and appointed officials and employees of the City are hereby directed to abide by and to cooperate fully in the implementation of the internal control system of the City. </w:t>
      </w:r>
    </w:p>
    <w:p w:rsidR="00924482" w:rsidRPr="00DB43EA" w:rsidRDefault="00924482" w:rsidP="00924482">
      <w:pPr>
        <w:pStyle w:val="ListParagraph"/>
        <w:jc w:val="both"/>
        <w:rPr>
          <w:rFonts w:ascii="Bookman Old Style" w:hAnsi="Bookman Old Style"/>
        </w:rPr>
      </w:pPr>
    </w:p>
    <w:p w:rsidR="00924482" w:rsidRPr="00DB43EA" w:rsidRDefault="001E6F0E" w:rsidP="001E6F0E">
      <w:pPr>
        <w:tabs>
          <w:tab w:val="left" w:pos="2250"/>
        </w:tabs>
        <w:jc w:val="center"/>
        <w:rPr>
          <w:rFonts w:ascii="Bookman Old Style" w:hAnsi="Bookman Old Style"/>
        </w:rPr>
      </w:pPr>
      <w:r w:rsidRPr="00DB43EA">
        <w:rPr>
          <w:rFonts w:ascii="Bookman Old Style" w:hAnsi="Bookman Old Style"/>
          <w:b/>
        </w:rPr>
        <w:t>SECTION VII: FAILURE TO ABIDE BY INTERNAL CONTROLS:</w:t>
      </w:r>
    </w:p>
    <w:p w:rsidR="001E6F0E" w:rsidRPr="00DB43EA" w:rsidRDefault="001E6F0E" w:rsidP="001E6F0E">
      <w:pPr>
        <w:tabs>
          <w:tab w:val="left" w:pos="2250"/>
        </w:tabs>
        <w:jc w:val="both"/>
        <w:rPr>
          <w:rFonts w:ascii="Bookman Old Style" w:hAnsi="Bookman Old Style"/>
        </w:rPr>
      </w:pPr>
    </w:p>
    <w:p w:rsidR="001E6F0E" w:rsidRPr="00DB43EA" w:rsidRDefault="00924482" w:rsidP="001E6F0E">
      <w:pPr>
        <w:pStyle w:val="ListParagraph"/>
        <w:numPr>
          <w:ilvl w:val="0"/>
          <w:numId w:val="8"/>
        </w:numPr>
        <w:tabs>
          <w:tab w:val="left" w:pos="2250"/>
        </w:tabs>
        <w:ind w:left="1440"/>
        <w:jc w:val="both"/>
        <w:rPr>
          <w:rFonts w:ascii="Bookman Old Style" w:hAnsi="Bookman Old Style"/>
        </w:rPr>
      </w:pPr>
      <w:r w:rsidRPr="00DB43EA">
        <w:rPr>
          <w:rFonts w:ascii="Bookman Old Style" w:hAnsi="Bookman Old Style"/>
        </w:rPr>
        <w:t xml:space="preserve">An employee who fails to abide by or cooperate with the implementation, compliance and certifications connected with the Internal Control System commits a violation </w:t>
      </w:r>
      <w:r w:rsidR="00AF3C4B">
        <w:rPr>
          <w:rFonts w:ascii="Bookman Old Style" w:hAnsi="Bookman Old Style"/>
        </w:rPr>
        <w:t>there</w:t>
      </w:r>
      <w:r w:rsidRPr="00DB43EA">
        <w:rPr>
          <w:rFonts w:ascii="Bookman Old Style" w:hAnsi="Bookman Old Style"/>
        </w:rPr>
        <w:t>of and may result in the discipline, including termination, of the employee.</w:t>
      </w:r>
    </w:p>
    <w:p w:rsidR="001E6F0E" w:rsidRPr="00DB43EA" w:rsidRDefault="001E6F0E" w:rsidP="001E6F0E">
      <w:pPr>
        <w:pStyle w:val="ListParagraph"/>
        <w:tabs>
          <w:tab w:val="left" w:pos="2250"/>
        </w:tabs>
        <w:ind w:left="1440"/>
        <w:jc w:val="both"/>
        <w:rPr>
          <w:rFonts w:ascii="Bookman Old Style" w:hAnsi="Bookman Old Style"/>
        </w:rPr>
      </w:pPr>
    </w:p>
    <w:p w:rsidR="00924482" w:rsidRPr="00DB43EA" w:rsidRDefault="00924482" w:rsidP="001E6F0E">
      <w:pPr>
        <w:pStyle w:val="ListParagraph"/>
        <w:numPr>
          <w:ilvl w:val="0"/>
          <w:numId w:val="8"/>
        </w:numPr>
        <w:tabs>
          <w:tab w:val="left" w:pos="2250"/>
        </w:tabs>
        <w:ind w:left="1440"/>
        <w:jc w:val="both"/>
        <w:rPr>
          <w:rFonts w:ascii="Bookman Old Style" w:hAnsi="Bookman Old Style"/>
        </w:rPr>
      </w:pPr>
      <w:r w:rsidRPr="00DB43EA">
        <w:rPr>
          <w:rFonts w:ascii="Bookman Old Style" w:hAnsi="Bookman Old Style"/>
        </w:rPr>
        <w:t>An elected or appointed official of the City who fails to abide by or cooperate with the implementation and the mandated certifications of the Internal Control System may be subject to any action allowed by law.</w:t>
      </w:r>
    </w:p>
    <w:p w:rsidR="00924482" w:rsidRPr="00DB43EA" w:rsidRDefault="00924482" w:rsidP="00924482">
      <w:pPr>
        <w:pStyle w:val="ListParagraph"/>
        <w:tabs>
          <w:tab w:val="left" w:pos="2250"/>
        </w:tabs>
        <w:jc w:val="both"/>
        <w:rPr>
          <w:rFonts w:ascii="Bookman Old Style" w:hAnsi="Bookman Old Style"/>
          <w:b/>
        </w:rPr>
      </w:pPr>
    </w:p>
    <w:p w:rsidR="001E6F0E" w:rsidRPr="00DB43EA" w:rsidRDefault="001E6F0E" w:rsidP="00924482">
      <w:pPr>
        <w:pStyle w:val="ListParagraph"/>
        <w:tabs>
          <w:tab w:val="left" w:pos="2250"/>
        </w:tabs>
        <w:jc w:val="both"/>
        <w:rPr>
          <w:rFonts w:ascii="Bookman Old Style" w:hAnsi="Bookman Old Style"/>
          <w:b/>
        </w:rPr>
      </w:pPr>
      <w:r w:rsidRPr="00DB43EA">
        <w:rPr>
          <w:rFonts w:ascii="Bookman Old Style" w:hAnsi="Bookman Old Style"/>
          <w:b/>
        </w:rPr>
        <w:t>SECTION VII</w:t>
      </w:r>
      <w:r w:rsidR="00EC73D8">
        <w:rPr>
          <w:rFonts w:ascii="Bookman Old Style" w:hAnsi="Bookman Old Style"/>
          <w:b/>
        </w:rPr>
        <w:t>I</w:t>
      </w:r>
      <w:r w:rsidRPr="00DB43EA">
        <w:rPr>
          <w:rFonts w:ascii="Bookman Old Style" w:hAnsi="Bookman Old Style"/>
          <w:b/>
        </w:rPr>
        <w:t>: IMPL</w:t>
      </w:r>
      <w:r w:rsidR="00DB43EA" w:rsidRPr="00DB43EA">
        <w:rPr>
          <w:rFonts w:ascii="Bookman Old Style" w:hAnsi="Bookman Old Style"/>
          <w:b/>
        </w:rPr>
        <w:t>EMENTATION OF INTERNAL CONTROLS</w:t>
      </w:r>
    </w:p>
    <w:p w:rsidR="001E6F0E" w:rsidRDefault="001E6F0E" w:rsidP="001E6F0E">
      <w:pPr>
        <w:tabs>
          <w:tab w:val="left" w:pos="2250"/>
        </w:tabs>
        <w:jc w:val="both"/>
        <w:rPr>
          <w:rFonts w:ascii="Bookman Old Style" w:hAnsi="Bookman Old Style"/>
        </w:rPr>
      </w:pPr>
    </w:p>
    <w:p w:rsidR="00924482" w:rsidRPr="001E6F0E" w:rsidRDefault="00924482" w:rsidP="001E6F0E">
      <w:pPr>
        <w:tabs>
          <w:tab w:val="left" w:pos="2250"/>
        </w:tabs>
        <w:jc w:val="both"/>
        <w:rPr>
          <w:rFonts w:ascii="Bookman Old Style" w:hAnsi="Bookman Old Style"/>
        </w:rPr>
      </w:pPr>
      <w:r w:rsidRPr="001E6F0E">
        <w:rPr>
          <w:rFonts w:ascii="Bookman Old Style" w:hAnsi="Bookman Old Style"/>
        </w:rPr>
        <w:t>This Ordinance may be implemented by any and all of the following actions or such others as authorized by this Council: (a) posting a copy of this Ordinance in its entirety in at least one of the locations in the City where it posts employer posters or other notices to its employees; (b) providing a copy of this Ordinance to its employees and elected and appointed officials; (c) providing or posting a notice of the adoption of this Ordinance; or (d) any such other action or actions that would communicate the polices established by this Ordinance to the City’s employees and elected and appointed officials.</w:t>
      </w:r>
    </w:p>
    <w:p w:rsidR="008978A8" w:rsidRPr="008978A8" w:rsidRDefault="00EC73D8" w:rsidP="008978A8">
      <w:pPr>
        <w:tabs>
          <w:tab w:val="left" w:pos="2250"/>
        </w:tabs>
        <w:jc w:val="center"/>
        <w:rPr>
          <w:rFonts w:ascii="Bookman Old Style" w:hAnsi="Bookman Old Style"/>
          <w:b/>
        </w:rPr>
      </w:pPr>
      <w:r>
        <w:rPr>
          <w:rFonts w:ascii="Bookman Old Style" w:hAnsi="Bookman Old Style"/>
          <w:b/>
        </w:rPr>
        <w:lastRenderedPageBreak/>
        <w:t xml:space="preserve">SECTION IV </w:t>
      </w:r>
      <w:r w:rsidR="008978A8" w:rsidRPr="008978A8">
        <w:rPr>
          <w:rFonts w:ascii="Bookman Old Style" w:hAnsi="Bookman Old Style"/>
          <w:b/>
        </w:rPr>
        <w:t>CONFLICT OF LAW</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No part of this Ordinance shall be interpreted to conflict with federal, state, or local laws and all reasonable efforts should be made to harmonize the same.  Should any section or part thereof of this Ordinance be declared by a court of competent jurisdiction to be invalid, such decision shall not affect the validity of the Ordinance as a whole, or any portion thereof other than that portion so declared to be invalid, and for this purpose the provisions of this Ordinance are hereby declared to be severable. Provisions of prior ordinances that are in conflict with this Ordinance are hereby repealed.</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p>
    <w:p w:rsidR="008978A8" w:rsidRPr="008978A8" w:rsidRDefault="00EC73D8" w:rsidP="008978A8">
      <w:pPr>
        <w:tabs>
          <w:tab w:val="left" w:pos="2250"/>
        </w:tabs>
        <w:jc w:val="center"/>
        <w:rPr>
          <w:rFonts w:ascii="Bookman Old Style" w:hAnsi="Bookman Old Style"/>
          <w:b/>
        </w:rPr>
      </w:pPr>
      <w:r>
        <w:rPr>
          <w:rFonts w:ascii="Bookman Old Style" w:hAnsi="Bookman Old Style"/>
          <w:b/>
        </w:rPr>
        <w:t xml:space="preserve">SECTION X </w:t>
      </w:r>
      <w:r w:rsidR="008978A8" w:rsidRPr="008978A8">
        <w:rPr>
          <w:rFonts w:ascii="Bookman Old Style" w:hAnsi="Bookman Old Style"/>
          <w:b/>
        </w:rPr>
        <w:t>AFFECT</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 xml:space="preserve">The express or implied repeal or amendment by this Ordinance of any other Ordinance or part of any other Ordinance does not affect any rights or liabilities accrued, penalties incurred, or procedures begun prior to the effective date of this Ordinance.  Those rights, liabilities, and proceedings are continued, and penalties shall be imposed and enforced under the repealed or amended Ordinance as if this Ordinance had not been adopted.  </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center"/>
        <w:rPr>
          <w:rFonts w:ascii="Bookman Old Style" w:hAnsi="Bookman Old Style"/>
          <w:b/>
        </w:rPr>
      </w:pPr>
    </w:p>
    <w:p w:rsidR="008978A8" w:rsidRPr="008978A8" w:rsidRDefault="008978A8" w:rsidP="008978A8">
      <w:pPr>
        <w:tabs>
          <w:tab w:val="left" w:pos="2250"/>
        </w:tabs>
        <w:jc w:val="center"/>
        <w:rPr>
          <w:rFonts w:ascii="Bookman Old Style" w:hAnsi="Bookman Old Style"/>
          <w:b/>
        </w:rPr>
      </w:pPr>
      <w:r w:rsidRPr="008978A8">
        <w:rPr>
          <w:rFonts w:ascii="Bookman Old Style" w:hAnsi="Bookman Old Style"/>
          <w:b/>
        </w:rPr>
        <w:t xml:space="preserve">SECTION </w:t>
      </w:r>
      <w:r w:rsidR="00EC73D8">
        <w:rPr>
          <w:rFonts w:ascii="Bookman Old Style" w:hAnsi="Bookman Old Style"/>
          <w:b/>
        </w:rPr>
        <w:t>XI</w:t>
      </w:r>
      <w:r w:rsidRPr="008978A8">
        <w:rPr>
          <w:rFonts w:ascii="Bookman Old Style" w:hAnsi="Bookman Old Style"/>
          <w:b/>
        </w:rPr>
        <w:t xml:space="preserve"> PASSAGE</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Unless as otherwise set forth herein, this Ordinance shall become effective upon promulgation according to law.</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t>Ayes:</w:t>
      </w:r>
      <w:r w:rsidRPr="008978A8">
        <w:rPr>
          <w:rFonts w:ascii="Bookman Old Style" w:hAnsi="Bookman Old Style"/>
        </w:rPr>
        <w:tab/>
      </w:r>
      <w:r w:rsidRPr="008978A8">
        <w:rPr>
          <w:rFonts w:ascii="Bookman Old Style" w:hAnsi="Bookman Old Style"/>
        </w:rPr>
        <w:tab/>
      </w:r>
      <w:r w:rsidR="00EC73D8">
        <w:rPr>
          <w:rFonts w:ascii="Bookman Old Style" w:hAnsi="Bookman Old Style"/>
        </w:rPr>
        <w:tab/>
      </w:r>
      <w:r w:rsidRPr="008978A8">
        <w:rPr>
          <w:rFonts w:ascii="Bookman Old Style" w:hAnsi="Bookman Old Style"/>
        </w:rPr>
        <w:t>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t>Nays:</w:t>
      </w:r>
      <w:r w:rsidRPr="008978A8">
        <w:rPr>
          <w:rFonts w:ascii="Bookman Old Style" w:hAnsi="Bookman Old Style"/>
        </w:rPr>
        <w:tab/>
      </w:r>
      <w:r w:rsidRPr="008978A8">
        <w:rPr>
          <w:rFonts w:ascii="Bookman Old Style" w:hAnsi="Bookman Old Style"/>
        </w:rPr>
        <w:tab/>
        <w:t>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t>Abstentions:</w:t>
      </w:r>
      <w:r w:rsidRPr="008978A8">
        <w:rPr>
          <w:rFonts w:ascii="Bookman Old Style" w:hAnsi="Bookman Old Style"/>
        </w:rPr>
        <w:tab/>
        <w:t>____________</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Default="008978A8"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Pr="008978A8" w:rsidRDefault="001E6F0E"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DB5FD7" w:rsidRDefault="00DB5FD7">
      <w:pPr>
        <w:rPr>
          <w:rFonts w:ascii="Bookman Old Style" w:hAnsi="Bookman Old Style"/>
        </w:rPr>
      </w:pPr>
      <w:r>
        <w:rPr>
          <w:rFonts w:ascii="Bookman Old Style" w:hAnsi="Bookman Old Style"/>
        </w:rPr>
        <w:br w:type="page"/>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lastRenderedPageBreak/>
        <w:t xml:space="preserve">Adopted and </w:t>
      </w:r>
      <w:proofErr w:type="gramStart"/>
      <w:r w:rsidRPr="008978A8">
        <w:rPr>
          <w:rFonts w:ascii="Bookman Old Style" w:hAnsi="Bookman Old Style"/>
        </w:rPr>
        <w:t>Ordained</w:t>
      </w:r>
      <w:proofErr w:type="gramEnd"/>
      <w:r w:rsidRPr="008978A8">
        <w:rPr>
          <w:rFonts w:ascii="Bookman Old Style" w:hAnsi="Bookman Old Style"/>
        </w:rPr>
        <w:t xml:space="preserve"> this _________ day of ___________________________, 2016.</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right"/>
        <w:rPr>
          <w:rFonts w:ascii="Bookman Old Style" w:hAnsi="Bookman Old Style"/>
        </w:rPr>
      </w:pPr>
      <w:r w:rsidRPr="008978A8">
        <w:rPr>
          <w:rFonts w:ascii="Bookman Old Style" w:hAnsi="Bookman Old Style"/>
        </w:rPr>
        <w:t>COMMON COUNCIL OF THE CITY</w:t>
      </w:r>
    </w:p>
    <w:p w:rsidR="008978A8" w:rsidRPr="008978A8" w:rsidRDefault="008978A8" w:rsidP="001E6F0E">
      <w:pPr>
        <w:tabs>
          <w:tab w:val="left" w:pos="2250"/>
        </w:tabs>
        <w:jc w:val="right"/>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OF WOODBURN, INDIANA</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Daniel Watts, Councilman</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 xml:space="preserve">Dean Gerig, Councilman </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John Renner, Councilman</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Mike Voirol, Councilman</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Michael Martin, Councilman</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 xml:space="preserve"> </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ATTEST:</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______________________________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Timothy Cummins, Clerk-Treasurer</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center"/>
        <w:rPr>
          <w:rFonts w:ascii="Bookman Old Style" w:hAnsi="Bookman Old Style"/>
        </w:rPr>
      </w:pPr>
      <w:r w:rsidRPr="008978A8">
        <w:rPr>
          <w:rFonts w:ascii="Bookman Old Style" w:hAnsi="Bookman Old Style"/>
        </w:rPr>
        <w:lastRenderedPageBreak/>
        <w:t>WAIVER OF SECOND READING</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 xml:space="preserve">On motion duly made and seconded, the second reading of the foregoing Ordinance was unanimously waived and the Ordinance was deemed effective as of the date of passage.  </w:t>
      </w:r>
    </w:p>
    <w:p w:rsidR="008978A8" w:rsidRPr="008978A8" w:rsidRDefault="008978A8" w:rsidP="008978A8">
      <w:pPr>
        <w:tabs>
          <w:tab w:val="left" w:pos="2250"/>
        </w:tabs>
        <w:jc w:val="both"/>
        <w:rPr>
          <w:rFonts w:ascii="Bookman Old Style" w:hAnsi="Bookman Old Style"/>
        </w:rPr>
      </w:pPr>
    </w:p>
    <w:p w:rsidR="008978A8" w:rsidRPr="008978A8" w:rsidRDefault="008978A8" w:rsidP="00DF12B3">
      <w:pPr>
        <w:tabs>
          <w:tab w:val="left" w:pos="2250"/>
        </w:tabs>
        <w:rPr>
          <w:rFonts w:ascii="Bookman Old Style" w:hAnsi="Bookman Old Style"/>
        </w:rPr>
      </w:pPr>
      <w:r w:rsidRPr="008978A8">
        <w:rPr>
          <w:rFonts w:ascii="Bookman Old Style" w:hAnsi="Bookman Old Style"/>
        </w:rPr>
        <w:t>COMMON COUNCIL OF THE CITY</w:t>
      </w:r>
      <w:r w:rsidR="00DF12B3">
        <w:rPr>
          <w:rFonts w:ascii="Bookman Old Style" w:hAnsi="Bookman Old Style"/>
        </w:rPr>
        <w:t xml:space="preserve"> </w:t>
      </w:r>
      <w:r w:rsidRPr="008978A8">
        <w:rPr>
          <w:rFonts w:ascii="Bookman Old Style" w:hAnsi="Bookman Old Style"/>
        </w:rPr>
        <w:t>OF WOODBURN, INDIANA</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Daniel Watts, Councilman</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 xml:space="preserve">Dean Gerig, Councilman </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John Renner, Councilman</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Mike Voirol, Councilman</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______________________________</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Michael Martin, Councilman</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r>
      <w:r w:rsidRPr="008978A8">
        <w:rPr>
          <w:rFonts w:ascii="Bookman Old Style" w:hAnsi="Bookman Old Style"/>
        </w:rPr>
        <w:tab/>
        <w:t xml:space="preserve"> </w:t>
      </w: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ATTEST:</w:t>
      </w: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p>
    <w:p w:rsidR="008978A8" w:rsidRPr="008978A8" w:rsidRDefault="008978A8" w:rsidP="008978A8">
      <w:pPr>
        <w:tabs>
          <w:tab w:val="left" w:pos="2250"/>
        </w:tabs>
        <w:jc w:val="both"/>
        <w:rPr>
          <w:rFonts w:ascii="Bookman Old Style" w:hAnsi="Bookman Old Style"/>
        </w:rPr>
      </w:pPr>
      <w:r w:rsidRPr="008978A8">
        <w:rPr>
          <w:rFonts w:ascii="Bookman Old Style" w:hAnsi="Bookman Old Style"/>
        </w:rPr>
        <w:t>______________________________</w:t>
      </w:r>
    </w:p>
    <w:p w:rsidR="008978A8" w:rsidRDefault="008978A8" w:rsidP="008978A8">
      <w:pPr>
        <w:tabs>
          <w:tab w:val="left" w:pos="2250"/>
        </w:tabs>
        <w:jc w:val="both"/>
        <w:rPr>
          <w:rFonts w:ascii="Bookman Old Style" w:hAnsi="Bookman Old Style"/>
        </w:rPr>
      </w:pPr>
      <w:r w:rsidRPr="008978A8">
        <w:rPr>
          <w:rFonts w:ascii="Bookman Old Style" w:hAnsi="Bookman Old Style"/>
        </w:rPr>
        <w:t>Timothy Cummins, Clerk-Treasurer</w:t>
      </w:r>
    </w:p>
    <w:p w:rsidR="001E6F0E" w:rsidRDefault="001E6F0E" w:rsidP="008978A8">
      <w:pPr>
        <w:tabs>
          <w:tab w:val="left" w:pos="2250"/>
        </w:tabs>
        <w:jc w:val="both"/>
        <w:rPr>
          <w:rFonts w:ascii="Bookman Old Style" w:hAnsi="Bookman Old Style"/>
        </w:rPr>
      </w:pPr>
    </w:p>
    <w:p w:rsidR="001E6F0E" w:rsidRDefault="001E6F0E" w:rsidP="008978A8">
      <w:pPr>
        <w:tabs>
          <w:tab w:val="left" w:pos="2250"/>
        </w:tabs>
        <w:jc w:val="both"/>
        <w:rPr>
          <w:rFonts w:ascii="Bookman Old Style" w:hAnsi="Bookman Old Style"/>
        </w:rPr>
      </w:pPr>
    </w:p>
    <w:p w:rsidR="001E6F0E" w:rsidRPr="008978A8" w:rsidRDefault="001E6F0E" w:rsidP="001E6F0E">
      <w:pPr>
        <w:tabs>
          <w:tab w:val="left" w:pos="2250"/>
        </w:tabs>
        <w:jc w:val="both"/>
        <w:rPr>
          <w:rFonts w:ascii="Bookman Old Style" w:hAnsi="Bookman Old Style"/>
        </w:rPr>
      </w:pPr>
      <w:r w:rsidRPr="008978A8">
        <w:rPr>
          <w:rFonts w:ascii="Bookman Old Style" w:hAnsi="Bookman Old Style"/>
        </w:rPr>
        <w:t>The foregoing Ordinance passed by the Council is signed and (  ) approved (  ) not approved by me on the date heretofore mentioned.</w:t>
      </w:r>
    </w:p>
    <w:p w:rsidR="001E6F0E" w:rsidRPr="008978A8" w:rsidRDefault="001E6F0E" w:rsidP="001E6F0E">
      <w:pPr>
        <w:tabs>
          <w:tab w:val="left" w:pos="2250"/>
        </w:tabs>
        <w:jc w:val="both"/>
        <w:rPr>
          <w:rFonts w:ascii="Bookman Old Style" w:hAnsi="Bookman Old Style"/>
        </w:rPr>
      </w:pPr>
    </w:p>
    <w:p w:rsidR="001E6F0E" w:rsidRPr="008978A8" w:rsidRDefault="001E6F0E" w:rsidP="001E6F0E">
      <w:pPr>
        <w:tabs>
          <w:tab w:val="left" w:pos="2250"/>
        </w:tabs>
        <w:jc w:val="both"/>
        <w:rPr>
          <w:rFonts w:ascii="Bookman Old Style" w:hAnsi="Bookman Old Style"/>
        </w:rPr>
      </w:pPr>
    </w:p>
    <w:p w:rsidR="001E6F0E" w:rsidRPr="008978A8" w:rsidRDefault="001E6F0E" w:rsidP="001E6F0E">
      <w:pPr>
        <w:tabs>
          <w:tab w:val="left" w:pos="2250"/>
        </w:tabs>
        <w:jc w:val="both"/>
        <w:rPr>
          <w:rFonts w:ascii="Bookman Old Style" w:hAnsi="Bookman Old Style"/>
        </w:rPr>
      </w:pPr>
    </w:p>
    <w:p w:rsidR="001E6F0E" w:rsidRPr="008978A8" w:rsidRDefault="001E6F0E" w:rsidP="001E6F0E">
      <w:pPr>
        <w:tabs>
          <w:tab w:val="left" w:pos="2250"/>
        </w:tabs>
        <w:jc w:val="both"/>
        <w:rPr>
          <w:rFonts w:ascii="Bookman Old Style" w:hAnsi="Bookman Old Style"/>
        </w:rPr>
      </w:pPr>
      <w:r w:rsidRPr="008978A8">
        <w:rPr>
          <w:rFonts w:ascii="Bookman Old Style" w:hAnsi="Bookman Old Style"/>
        </w:rPr>
        <w:t>Date</w:t>
      </w:r>
      <w:proofErr w:type="gramStart"/>
      <w:r w:rsidRPr="008978A8">
        <w:rPr>
          <w:rFonts w:ascii="Bookman Old Style" w:hAnsi="Bookman Old Style"/>
        </w:rPr>
        <w:t>:_</w:t>
      </w:r>
      <w:proofErr w:type="gramEnd"/>
      <w:r w:rsidRPr="008978A8">
        <w:rPr>
          <w:rFonts w:ascii="Bookman Old Style" w:hAnsi="Bookman Old Style"/>
        </w:rPr>
        <w:t>_______________________.</w:t>
      </w:r>
      <w:r w:rsidRPr="008978A8">
        <w:rPr>
          <w:rFonts w:ascii="Bookman Old Style" w:hAnsi="Bookman Old Style"/>
        </w:rPr>
        <w:tab/>
        <w:t>By</w:t>
      </w:r>
      <w:proofErr w:type="gramStart"/>
      <w:r w:rsidRPr="008978A8">
        <w:rPr>
          <w:rFonts w:ascii="Bookman Old Style" w:hAnsi="Bookman Old Style"/>
        </w:rPr>
        <w:t>:_</w:t>
      </w:r>
      <w:proofErr w:type="gramEnd"/>
      <w:r w:rsidRPr="008978A8">
        <w:rPr>
          <w:rFonts w:ascii="Bookman Old Style" w:hAnsi="Bookman Old Style"/>
        </w:rPr>
        <w:t>_____________________________</w:t>
      </w:r>
    </w:p>
    <w:p w:rsidR="001E6F0E" w:rsidRPr="008978A8" w:rsidRDefault="001E6F0E" w:rsidP="008978A8">
      <w:pPr>
        <w:tabs>
          <w:tab w:val="left" w:pos="2250"/>
        </w:tabs>
        <w:jc w:val="both"/>
        <w:rPr>
          <w:rFonts w:ascii="Bookman Old Style" w:hAnsi="Bookman Old Style"/>
        </w:rPr>
      </w:pPr>
      <w:r w:rsidRPr="008978A8">
        <w:rPr>
          <w:rFonts w:ascii="Bookman Old Style" w:hAnsi="Bookman Old Style"/>
        </w:rPr>
        <w:t>Joseph Kelsey, Mayor of the City of Woodburn</w:t>
      </w:r>
      <w:r w:rsidR="00DF12B3">
        <w:rPr>
          <w:rFonts w:ascii="Bookman Old Style" w:hAnsi="Bookman Old Style"/>
        </w:rPr>
        <w:t xml:space="preserve"> </w:t>
      </w:r>
      <w:r w:rsidR="00A7478C" w:rsidRPr="00A7478C">
        <w:rPr>
          <w:rFonts w:ascii="Bookman Old Style" w:hAnsi="Bookman Old Style"/>
          <w:sz w:val="16"/>
          <w:szCs w:val="16"/>
        </w:rPr>
        <w:t>2433761</w:t>
      </w:r>
      <w:bookmarkStart w:id="0" w:name="_GoBack"/>
      <w:bookmarkEnd w:id="0"/>
    </w:p>
    <w:sectPr w:rsidR="001E6F0E" w:rsidRPr="008978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8B1"/>
    <w:multiLevelType w:val="hybridMultilevel"/>
    <w:tmpl w:val="89C23BD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DF5E26"/>
    <w:multiLevelType w:val="hybridMultilevel"/>
    <w:tmpl w:val="1EF4DC74"/>
    <w:lvl w:ilvl="0" w:tplc="0409000F">
      <w:start w:val="1"/>
      <w:numFmt w:val="decimal"/>
      <w:lvlText w:val="%1."/>
      <w:lvlJc w:val="left"/>
      <w:pPr>
        <w:ind w:left="720" w:hanging="360"/>
      </w:pPr>
      <w:rPr>
        <w:rFonts w:hint="default"/>
      </w:rPr>
    </w:lvl>
    <w:lvl w:ilvl="1" w:tplc="1FEE2EB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EFCE713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321A3"/>
    <w:multiLevelType w:val="hybridMultilevel"/>
    <w:tmpl w:val="C10C6CAE"/>
    <w:lvl w:ilvl="0" w:tplc="64B28E6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7CF17AA"/>
    <w:multiLevelType w:val="hybridMultilevel"/>
    <w:tmpl w:val="ED0A5EC8"/>
    <w:lvl w:ilvl="0" w:tplc="A022E6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67B7059"/>
    <w:multiLevelType w:val="hybridMultilevel"/>
    <w:tmpl w:val="D1FC40EC"/>
    <w:lvl w:ilvl="0" w:tplc="253E1D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4540E5"/>
    <w:multiLevelType w:val="hybridMultilevel"/>
    <w:tmpl w:val="51EA0B00"/>
    <w:lvl w:ilvl="0" w:tplc="553EC4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2847224"/>
    <w:multiLevelType w:val="hybridMultilevel"/>
    <w:tmpl w:val="F39C5D2E"/>
    <w:lvl w:ilvl="0" w:tplc="7E8A10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56F6420"/>
    <w:multiLevelType w:val="hybridMultilevel"/>
    <w:tmpl w:val="C9C8B7BE"/>
    <w:lvl w:ilvl="0" w:tplc="6C601A9A">
      <w:start w:val="1"/>
      <w:numFmt w:val="lowerLetter"/>
      <w:lvlText w:val="%1."/>
      <w:lvlJc w:val="left"/>
      <w:pPr>
        <w:ind w:left="2520" w:hanging="360"/>
      </w:pPr>
      <w:rPr>
        <w:rFonts w:ascii="Bookman Old Style" w:eastAsia="Times New Roman" w:hAnsi="Bookman Old Style"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5"/>
  </w:num>
  <w:num w:numId="3">
    <w:abstractNumId w:val="2"/>
  </w:num>
  <w:num w:numId="4">
    <w:abstractNumId w:val="6"/>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F7"/>
    <w:rsid w:val="00033588"/>
    <w:rsid w:val="0007375C"/>
    <w:rsid w:val="001B70FC"/>
    <w:rsid w:val="001E6F0E"/>
    <w:rsid w:val="00254140"/>
    <w:rsid w:val="00420DD4"/>
    <w:rsid w:val="004B4F3A"/>
    <w:rsid w:val="00552175"/>
    <w:rsid w:val="00642301"/>
    <w:rsid w:val="00717740"/>
    <w:rsid w:val="0083421D"/>
    <w:rsid w:val="00866DF3"/>
    <w:rsid w:val="008978A8"/>
    <w:rsid w:val="00924482"/>
    <w:rsid w:val="00A008C8"/>
    <w:rsid w:val="00A7478C"/>
    <w:rsid w:val="00AF3C4B"/>
    <w:rsid w:val="00BD7A10"/>
    <w:rsid w:val="00BF4111"/>
    <w:rsid w:val="00C22CD0"/>
    <w:rsid w:val="00CB5B9B"/>
    <w:rsid w:val="00D450F7"/>
    <w:rsid w:val="00DB43EA"/>
    <w:rsid w:val="00DB5FD7"/>
    <w:rsid w:val="00DF12B3"/>
    <w:rsid w:val="00EC73D8"/>
    <w:rsid w:val="00ED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14508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 Cox</dc:creator>
  <cp:lastModifiedBy>Registered User</cp:lastModifiedBy>
  <cp:revision>2</cp:revision>
  <dcterms:created xsi:type="dcterms:W3CDTF">2016-06-20T19:33:00Z</dcterms:created>
  <dcterms:modified xsi:type="dcterms:W3CDTF">2016-06-20T19:33:00Z</dcterms:modified>
</cp:coreProperties>
</file>