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10" w:rsidRPr="00D11A8D" w:rsidRDefault="009A5710" w:rsidP="009A5710">
      <w:pPr>
        <w:contextualSpacing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ORDINANCE</w:t>
      </w:r>
      <w:r w:rsidRPr="00D11A8D">
        <w:rPr>
          <w:rFonts w:ascii="Bookman Old Style" w:hAnsi="Bookman Old Style"/>
          <w:b/>
          <w:sz w:val="28"/>
          <w:szCs w:val="28"/>
        </w:rPr>
        <w:t xml:space="preserve"> </w:t>
      </w:r>
      <w:r w:rsidR="00E1139F">
        <w:rPr>
          <w:rFonts w:ascii="Bookman Old Style" w:hAnsi="Bookman Old Style"/>
          <w:b/>
          <w:sz w:val="28"/>
          <w:szCs w:val="28"/>
        </w:rPr>
        <w:t>17-1350</w:t>
      </w:r>
    </w:p>
    <w:p w:rsidR="009A5710" w:rsidRPr="00D11A8D" w:rsidRDefault="009A5710" w:rsidP="009A5710">
      <w:pPr>
        <w:contextualSpacing/>
        <w:rPr>
          <w:rFonts w:ascii="Bookman Old Style" w:hAnsi="Bookman Old Style"/>
        </w:rPr>
      </w:pPr>
    </w:p>
    <w:p w:rsidR="009A5710" w:rsidRDefault="009A5710" w:rsidP="009A5710">
      <w:pPr>
        <w:contextualSpacing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 xml:space="preserve">AN ORDINANCE </w:t>
      </w:r>
      <w:r w:rsidRPr="00D11A8D">
        <w:rPr>
          <w:rFonts w:ascii="Bookman Old Style" w:hAnsi="Bookman Old Style"/>
          <w:u w:val="single"/>
        </w:rPr>
        <w:t>OF THE CITY OF WOODBURN, INDIANA</w:t>
      </w:r>
      <w:r w:rsidR="004B79A8">
        <w:rPr>
          <w:rFonts w:ascii="Bookman Old Style" w:hAnsi="Bookman Old Style"/>
          <w:u w:val="single"/>
        </w:rPr>
        <w:t xml:space="preserve"> COMMON COUNCIL</w:t>
      </w:r>
      <w:r w:rsidRPr="00D11A8D">
        <w:rPr>
          <w:rFonts w:ascii="Bookman Old Style" w:hAnsi="Bookman Old Style"/>
          <w:u w:val="single"/>
        </w:rPr>
        <w:t xml:space="preserve"> </w:t>
      </w:r>
    </w:p>
    <w:p w:rsidR="009A5710" w:rsidRPr="00D11A8D" w:rsidRDefault="000D2BBD" w:rsidP="009A5710">
      <w:pPr>
        <w:contextualSpacing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AM</w:t>
      </w:r>
      <w:r w:rsidR="004245A3">
        <w:rPr>
          <w:rFonts w:ascii="Bookman Old Style" w:hAnsi="Bookman Old Style"/>
          <w:u w:val="single"/>
        </w:rPr>
        <w:t>ENDING</w:t>
      </w:r>
      <w:r w:rsidR="004B79A8">
        <w:rPr>
          <w:rFonts w:ascii="Bookman Old Style" w:hAnsi="Bookman Old Style"/>
          <w:u w:val="single"/>
        </w:rPr>
        <w:t xml:space="preserve"> THE SALARIES</w:t>
      </w:r>
      <w:r w:rsidR="00FF320A">
        <w:rPr>
          <w:rFonts w:ascii="Bookman Old Style" w:hAnsi="Bookman Old Style"/>
          <w:u w:val="single"/>
        </w:rPr>
        <w:t>/HOURLY RATES</w:t>
      </w:r>
      <w:r w:rsidR="004B79A8">
        <w:rPr>
          <w:rFonts w:ascii="Bookman Old Style" w:hAnsi="Bookman Old Style"/>
          <w:u w:val="single"/>
        </w:rPr>
        <w:t xml:space="preserve"> TO BE PAID TO THE </w:t>
      </w:r>
    </w:p>
    <w:p w:rsidR="009A5710" w:rsidRPr="00D11A8D" w:rsidRDefault="00FF320A" w:rsidP="0049436E">
      <w:pPr>
        <w:contextualSpacing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APPOINTED</w:t>
      </w:r>
      <w:r w:rsidR="0049436E">
        <w:rPr>
          <w:rFonts w:ascii="Bookman Old Style" w:hAnsi="Bookman Old Style"/>
          <w:u w:val="single"/>
        </w:rPr>
        <w:t xml:space="preserve"> OFFICIALS</w:t>
      </w:r>
      <w:r>
        <w:rPr>
          <w:rFonts w:ascii="Bookman Old Style" w:hAnsi="Bookman Old Style"/>
          <w:u w:val="single"/>
        </w:rPr>
        <w:t xml:space="preserve"> AND EMPLOYEES</w:t>
      </w:r>
      <w:r w:rsidR="0049436E">
        <w:rPr>
          <w:rFonts w:ascii="Bookman Old Style" w:hAnsi="Bookman Old Style"/>
          <w:u w:val="single"/>
        </w:rPr>
        <w:t xml:space="preserve"> OF THE CITY OF W</w:t>
      </w:r>
      <w:r>
        <w:rPr>
          <w:rFonts w:ascii="Bookman Old Style" w:hAnsi="Bookman Old Style"/>
          <w:u w:val="single"/>
        </w:rPr>
        <w:t>OODBURN, INDIANA</w:t>
      </w:r>
    </w:p>
    <w:p w:rsidR="009A5710" w:rsidRDefault="009A5710"/>
    <w:p w:rsidR="00A47FCE" w:rsidRPr="00D346A9" w:rsidRDefault="00212BCA" w:rsidP="0064190C">
      <w:pPr>
        <w:rPr>
          <w:rFonts w:ascii="Bookman Old Style" w:hAnsi="Bookman Old Style"/>
        </w:rPr>
      </w:pPr>
      <w:r>
        <w:tab/>
      </w:r>
      <w:r w:rsidRPr="00D346A9">
        <w:rPr>
          <w:rFonts w:ascii="Bookman Old Style" w:hAnsi="Bookman Old Style"/>
        </w:rPr>
        <w:t xml:space="preserve">WHEREAS, </w:t>
      </w:r>
      <w:r w:rsidR="004B79A8">
        <w:rPr>
          <w:rFonts w:ascii="Bookman Old Style" w:hAnsi="Bookman Old Style"/>
        </w:rPr>
        <w:t>the City of Woodburn, Indiana is a third class City pursuant to and in accordance with the laws of the State of Indiana;</w:t>
      </w:r>
    </w:p>
    <w:p w:rsidR="00212BCA" w:rsidRDefault="00212BCA">
      <w:pPr>
        <w:rPr>
          <w:rFonts w:ascii="Bookman Old Style" w:hAnsi="Bookman Old Style"/>
        </w:rPr>
      </w:pPr>
      <w:r w:rsidRPr="00D346A9">
        <w:rPr>
          <w:rFonts w:ascii="Bookman Old Style" w:hAnsi="Bookman Old Style"/>
        </w:rPr>
        <w:tab/>
        <w:t xml:space="preserve">WHEREAS, </w:t>
      </w:r>
      <w:r w:rsidR="004B79A8">
        <w:rPr>
          <w:rFonts w:ascii="Bookman Old Style" w:hAnsi="Bookman Old Style"/>
        </w:rPr>
        <w:t xml:space="preserve">the salaries of the </w:t>
      </w:r>
      <w:r w:rsidR="00FF320A">
        <w:rPr>
          <w:rFonts w:ascii="Bookman Old Style" w:hAnsi="Bookman Old Style"/>
        </w:rPr>
        <w:t>appointed</w:t>
      </w:r>
      <w:r w:rsidR="0064190C">
        <w:rPr>
          <w:rFonts w:ascii="Bookman Old Style" w:hAnsi="Bookman Old Style"/>
        </w:rPr>
        <w:t xml:space="preserve"> </w:t>
      </w:r>
      <w:r w:rsidR="004B79A8">
        <w:rPr>
          <w:rFonts w:ascii="Bookman Old Style" w:hAnsi="Bookman Old Style"/>
        </w:rPr>
        <w:t>officials</w:t>
      </w:r>
      <w:r w:rsidR="00FF320A">
        <w:rPr>
          <w:rFonts w:ascii="Bookman Old Style" w:hAnsi="Bookman Old Style"/>
        </w:rPr>
        <w:t xml:space="preserve"> and employees</w:t>
      </w:r>
      <w:r w:rsidR="004B79A8">
        <w:rPr>
          <w:rFonts w:ascii="Bookman Old Style" w:hAnsi="Bookman Old Style"/>
        </w:rPr>
        <w:t xml:space="preserve"> of the City of Woodburn to be paid by the City</w:t>
      </w:r>
      <w:r w:rsidR="0064190C">
        <w:rPr>
          <w:rFonts w:ascii="Bookman Old Style" w:hAnsi="Bookman Old Style"/>
        </w:rPr>
        <w:t xml:space="preserve"> of Woodburn</w:t>
      </w:r>
      <w:r w:rsidR="004B79A8">
        <w:rPr>
          <w:rFonts w:ascii="Bookman Old Style" w:hAnsi="Bookman Old Style"/>
        </w:rPr>
        <w:t xml:space="preserve">, and the respective sources of funds to pay the salaries of said </w:t>
      </w:r>
      <w:r w:rsidR="00FF320A">
        <w:rPr>
          <w:rFonts w:ascii="Bookman Old Style" w:hAnsi="Bookman Old Style"/>
        </w:rPr>
        <w:t>appointed</w:t>
      </w:r>
      <w:r w:rsidR="0064190C">
        <w:rPr>
          <w:rFonts w:ascii="Bookman Old Style" w:hAnsi="Bookman Old Style"/>
        </w:rPr>
        <w:t xml:space="preserve"> officials</w:t>
      </w:r>
      <w:r w:rsidR="00FF320A">
        <w:rPr>
          <w:rFonts w:ascii="Bookman Old Style" w:hAnsi="Bookman Old Style"/>
        </w:rPr>
        <w:t xml:space="preserve"> and employees</w:t>
      </w:r>
      <w:r w:rsidR="00A47FCE">
        <w:rPr>
          <w:rFonts w:ascii="Bookman Old Style" w:hAnsi="Bookman Old Style"/>
        </w:rPr>
        <w:t xml:space="preserve">, </w:t>
      </w:r>
      <w:r w:rsidR="00BC4CC3">
        <w:rPr>
          <w:rFonts w:ascii="Bookman Old Style" w:hAnsi="Bookman Old Style"/>
        </w:rPr>
        <w:t>on and after January</w:t>
      </w:r>
      <w:r w:rsidR="004B79A8">
        <w:rPr>
          <w:rFonts w:ascii="Bookman Old Style" w:hAnsi="Bookman Old Style"/>
        </w:rPr>
        <w:t xml:space="preserve"> 1</w:t>
      </w:r>
      <w:r w:rsidR="004B79A8" w:rsidRPr="004B79A8">
        <w:rPr>
          <w:rFonts w:ascii="Bookman Old Style" w:hAnsi="Bookman Old Style"/>
          <w:vertAlign w:val="superscript"/>
        </w:rPr>
        <w:t>st</w:t>
      </w:r>
      <w:r w:rsidR="00BC4CC3">
        <w:rPr>
          <w:rFonts w:ascii="Bookman Old Style" w:hAnsi="Bookman Old Style"/>
        </w:rPr>
        <w:t>, 2017</w:t>
      </w:r>
      <w:r w:rsidR="004B79A8">
        <w:rPr>
          <w:rFonts w:ascii="Bookman Old Style" w:hAnsi="Bookman Old Style"/>
        </w:rPr>
        <w:t xml:space="preserve">, </w:t>
      </w:r>
      <w:r w:rsidR="00E1139F">
        <w:rPr>
          <w:rFonts w:ascii="Bookman Old Style" w:hAnsi="Bookman Old Style"/>
        </w:rPr>
        <w:t>had</w:t>
      </w:r>
      <w:r w:rsidR="004B79A8">
        <w:rPr>
          <w:rFonts w:ascii="Bookman Old Style" w:hAnsi="Bookman Old Style"/>
        </w:rPr>
        <w:t xml:space="preserve"> be</w:t>
      </w:r>
      <w:r w:rsidR="00E1139F">
        <w:rPr>
          <w:rFonts w:ascii="Bookman Old Style" w:hAnsi="Bookman Old Style"/>
        </w:rPr>
        <w:t>en determined by</w:t>
      </w:r>
      <w:r w:rsidR="004B79A8">
        <w:rPr>
          <w:rFonts w:ascii="Bookman Old Style" w:hAnsi="Bookman Old Style"/>
        </w:rPr>
        <w:t xml:space="preserve"> Ordinance</w:t>
      </w:r>
      <w:r w:rsidR="00E1139F">
        <w:rPr>
          <w:rFonts w:ascii="Bookman Old Style" w:hAnsi="Bookman Old Style"/>
        </w:rPr>
        <w:t xml:space="preserve"> 16-1346</w:t>
      </w:r>
      <w:r w:rsidR="004B79A8">
        <w:rPr>
          <w:rFonts w:ascii="Bookman Old Style" w:hAnsi="Bookman Old Style"/>
        </w:rPr>
        <w:t xml:space="preserve"> duly and properly adopted by t</w:t>
      </w:r>
      <w:r w:rsidR="00BC4CC3">
        <w:rPr>
          <w:rFonts w:ascii="Bookman Old Style" w:hAnsi="Bookman Old Style"/>
        </w:rPr>
        <w:t xml:space="preserve">he Common Council </w:t>
      </w:r>
      <w:r w:rsidR="00E1139F">
        <w:rPr>
          <w:rFonts w:ascii="Bookman Old Style" w:hAnsi="Bookman Old Style"/>
        </w:rPr>
        <w:t>on October 19</w:t>
      </w:r>
      <w:r w:rsidR="00E1139F" w:rsidRPr="00E1139F">
        <w:rPr>
          <w:rFonts w:ascii="Bookman Old Style" w:hAnsi="Bookman Old Style"/>
          <w:vertAlign w:val="superscript"/>
        </w:rPr>
        <w:t>th</w:t>
      </w:r>
      <w:r w:rsidR="00FF320A">
        <w:rPr>
          <w:rFonts w:ascii="Bookman Old Style" w:hAnsi="Bookman Old Style"/>
        </w:rPr>
        <w:t>, 2016</w:t>
      </w:r>
      <w:r w:rsidR="004B79A8">
        <w:rPr>
          <w:rFonts w:ascii="Bookman Old Style" w:hAnsi="Bookman Old Style"/>
        </w:rPr>
        <w:t>;</w:t>
      </w:r>
    </w:p>
    <w:p w:rsidR="000E77CC" w:rsidRPr="00D346A9" w:rsidRDefault="000E77CC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WHEREAS, the City of Woodburn has decided against providing health insurance benefits to its full time employees, but rather has opted to provide a one-time increase to the salary of any full time position to reflect that lost value as a wage rather than a reimbursable health benefit;</w:t>
      </w:r>
    </w:p>
    <w:p w:rsidR="00212BCA" w:rsidRPr="00D346A9" w:rsidRDefault="00212BCA">
      <w:pPr>
        <w:rPr>
          <w:rFonts w:ascii="Bookman Old Style" w:hAnsi="Bookman Old Style"/>
        </w:rPr>
      </w:pPr>
      <w:r w:rsidRPr="00D346A9">
        <w:rPr>
          <w:rFonts w:ascii="Bookman Old Style" w:hAnsi="Bookman Old Style"/>
        </w:rPr>
        <w:tab/>
        <w:t>NOW, THEREFORE, the City of Woodburn, Ind</w:t>
      </w:r>
      <w:r w:rsidR="00C64FA0">
        <w:rPr>
          <w:rFonts w:ascii="Bookman Old Style" w:hAnsi="Bookman Old Style"/>
        </w:rPr>
        <w:t xml:space="preserve">iana Common Council </w:t>
      </w:r>
      <w:r w:rsidRPr="00D346A9">
        <w:rPr>
          <w:rFonts w:ascii="Bookman Old Style" w:hAnsi="Bookman Old Style"/>
        </w:rPr>
        <w:t>hereby resolves as follows:</w:t>
      </w:r>
    </w:p>
    <w:p w:rsidR="009A4430" w:rsidRPr="00690782" w:rsidRDefault="00A47FCE" w:rsidP="00690782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From and after </w:t>
      </w:r>
      <w:r w:rsidR="00FF320A">
        <w:rPr>
          <w:rFonts w:ascii="Bookman Old Style" w:hAnsi="Bookman Old Style"/>
        </w:rPr>
        <w:t xml:space="preserve">the first payroll occurring in </w:t>
      </w:r>
      <w:r w:rsidR="00BC4CC3">
        <w:rPr>
          <w:rFonts w:ascii="Bookman Old Style" w:hAnsi="Bookman Old Style"/>
        </w:rPr>
        <w:t>January</w:t>
      </w:r>
      <w:r w:rsidR="00FF320A">
        <w:rPr>
          <w:rFonts w:ascii="Bookman Old Style" w:hAnsi="Bookman Old Style"/>
        </w:rPr>
        <w:t xml:space="preserve"> 2017, the following appointed officials and employees</w:t>
      </w:r>
      <w:r>
        <w:rPr>
          <w:rFonts w:ascii="Bookman Old Style" w:hAnsi="Bookman Old Style"/>
        </w:rPr>
        <w:t xml:space="preserve"> of the City of Woodburn shall receive from the respective funds of the City the following salaries per year, to-wit:</w:t>
      </w:r>
    </w:p>
    <w:p w:rsidR="009A4430" w:rsidRDefault="00E81F39" w:rsidP="00FF320A">
      <w:pPr>
        <w:rPr>
          <w:rFonts w:ascii="Bookman Old Style" w:hAnsi="Bookman Old Style"/>
        </w:rPr>
      </w:pPr>
      <w:r w:rsidRPr="00E81F39">
        <w:rPr>
          <w:noProof/>
        </w:rPr>
        <w:drawing>
          <wp:inline distT="0" distB="0" distL="0" distR="0" wp14:anchorId="56BC8166" wp14:editId="18BD18B3">
            <wp:extent cx="5943600" cy="17208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2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289" w:rsidRPr="00524289" w:rsidRDefault="00524289" w:rsidP="0052428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Bookman Old Style" w:eastAsia="Times New Roman" w:hAnsi="Bookman Old Style" w:cs="Times New Roman"/>
          <w:color w:val="000000"/>
        </w:rPr>
      </w:pPr>
      <w:r w:rsidRPr="0052428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524289">
        <w:rPr>
          <w:rFonts w:ascii="Bookman Old Style" w:hAnsi="Bookman Old Style"/>
        </w:rPr>
        <w:t>The part time officer will be eligible to work more than 60 hours in a given pay period as needed, but on the 2017 calendar year, will average fewer than 30 hours per week.</w:t>
      </w:r>
    </w:p>
    <w:p w:rsidR="00A47FCE" w:rsidRPr="00524289" w:rsidRDefault="00524289" w:rsidP="00524289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Utility 1 and Utility 2 positions will be eligible to work in excess of 4 hours of overtime in a given pay period as needed, but on the 2017 calendar year, will not exceed an average of 4 hours of overtime per pay period.</w:t>
      </w:r>
    </w:p>
    <w:p w:rsidR="00347E80" w:rsidRDefault="00337D73" w:rsidP="00CD2BB2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Additional compensation shall include any benefits, directed by contract or by Ordinance, and any additional compensation needed to fulfill the duties of the position.</w:t>
      </w:r>
    </w:p>
    <w:p w:rsidR="00CC6B3F" w:rsidRDefault="00CC6B3F" w:rsidP="00CD2BB2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All parts of previous Ordinance in conflict herewith are repealed to the extent of said conflict.</w:t>
      </w:r>
    </w:p>
    <w:p w:rsidR="00CC6B3F" w:rsidRPr="00CD2BB2" w:rsidRDefault="00CC6B3F" w:rsidP="00CD2BB2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This Ordinance shall be in full force and effect from and after its passage and approval by the Mayor.</w:t>
      </w:r>
    </w:p>
    <w:p w:rsidR="00347E80" w:rsidRPr="00347E80" w:rsidRDefault="00347E80" w:rsidP="00CD70E0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D346A9">
        <w:rPr>
          <w:rFonts w:ascii="Bookman Old Style" w:hAnsi="Bookman Old Style"/>
        </w:rPr>
        <w:t>No part of this Ordinance shall be interpreted to conflict with any local, state, or federal laws and all reaso</w:t>
      </w:r>
      <w:bookmarkStart w:id="0" w:name="_GoBack"/>
      <w:bookmarkEnd w:id="0"/>
      <w:r w:rsidRPr="00D346A9">
        <w:rPr>
          <w:rFonts w:ascii="Bookman Old Style" w:hAnsi="Bookman Old Style"/>
        </w:rPr>
        <w:t>nable efforts should be made to harmonize the same. Should any section or part thereof of this Ordinance be declared by a court of competent jurisdiction to be invalid, such decision shall not affect the validity of the Ordinance as a whole, or any other portion thereof other than that portion so declared to be invalid, and for this purpose the provisions of this Ordinance are hereby declared to be severable.</w:t>
      </w:r>
    </w:p>
    <w:p w:rsidR="00C20FFC" w:rsidRDefault="00C20FFC" w:rsidP="00E672EE">
      <w:pPr>
        <w:rPr>
          <w:rFonts w:ascii="Times New Roman" w:hAnsi="Times New Roman" w:cs="Times New Roman"/>
          <w:sz w:val="24"/>
          <w:szCs w:val="24"/>
        </w:rPr>
      </w:pPr>
    </w:p>
    <w:p w:rsidR="00C20FFC" w:rsidRDefault="00C20FFC" w:rsidP="00E672EE">
      <w:pPr>
        <w:rPr>
          <w:rFonts w:ascii="Times New Roman" w:hAnsi="Times New Roman" w:cs="Times New Roman"/>
          <w:sz w:val="24"/>
          <w:szCs w:val="24"/>
        </w:rPr>
      </w:pPr>
    </w:p>
    <w:p w:rsidR="00E672EE" w:rsidRDefault="00E1139F" w:rsidP="00E67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Adopted and </w:t>
      </w:r>
      <w:proofErr w:type="gramStart"/>
      <w:r>
        <w:rPr>
          <w:rFonts w:ascii="Times New Roman" w:hAnsi="Times New Roman" w:cs="Times New Roman"/>
          <w:sz w:val="24"/>
          <w:szCs w:val="24"/>
        </w:rPr>
        <w:t>Resolved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3rd day of January, 2017</w:t>
      </w:r>
      <w:r w:rsidR="00E672EE">
        <w:rPr>
          <w:rFonts w:ascii="Times New Roman" w:hAnsi="Times New Roman" w:cs="Times New Roman"/>
          <w:sz w:val="24"/>
          <w:szCs w:val="24"/>
        </w:rPr>
        <w:t>.</w:t>
      </w:r>
    </w:p>
    <w:p w:rsidR="00E672EE" w:rsidRDefault="00347E80" w:rsidP="00E672EE">
      <w:pPr>
        <w:rPr>
          <w:rFonts w:ascii="Times New Roman" w:hAnsi="Times New Roman" w:cs="Times New Roman"/>
          <w:sz w:val="24"/>
          <w:szCs w:val="24"/>
        </w:rPr>
      </w:pPr>
      <w:r w:rsidRPr="00347E80">
        <w:rPr>
          <w:rFonts w:ascii="Times New Roman" w:hAnsi="Times New Roman" w:cs="Times New Roman"/>
          <w:sz w:val="24"/>
          <w:szCs w:val="24"/>
          <w:u w:val="single"/>
        </w:rPr>
        <w:t>AYES</w:t>
      </w:r>
      <w:proofErr w:type="gramStart"/>
      <w:r w:rsidRPr="00347E80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softHyphen/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47E80" w:rsidRDefault="00347E80" w:rsidP="00E672EE">
      <w:pPr>
        <w:rPr>
          <w:rFonts w:ascii="Times New Roman" w:hAnsi="Times New Roman" w:cs="Times New Roman"/>
          <w:sz w:val="24"/>
          <w:szCs w:val="24"/>
        </w:rPr>
      </w:pPr>
      <w:r w:rsidRPr="00347E80">
        <w:rPr>
          <w:rFonts w:ascii="Times New Roman" w:hAnsi="Times New Roman" w:cs="Times New Roman"/>
          <w:sz w:val="24"/>
          <w:szCs w:val="24"/>
          <w:u w:val="single"/>
        </w:rPr>
        <w:t>NAYS</w:t>
      </w:r>
      <w:proofErr w:type="gramStart"/>
      <w:r w:rsidRPr="00347E80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47E80" w:rsidRDefault="00347E80" w:rsidP="00E672EE">
      <w:pPr>
        <w:rPr>
          <w:rFonts w:ascii="Times New Roman" w:hAnsi="Times New Roman" w:cs="Times New Roman"/>
          <w:sz w:val="24"/>
          <w:szCs w:val="24"/>
        </w:rPr>
      </w:pPr>
      <w:r w:rsidRPr="00347E80">
        <w:rPr>
          <w:rFonts w:ascii="Times New Roman" w:hAnsi="Times New Roman" w:cs="Times New Roman"/>
          <w:sz w:val="24"/>
          <w:szCs w:val="24"/>
          <w:u w:val="single"/>
        </w:rPr>
        <w:t>ABSTENTIONS</w:t>
      </w:r>
      <w:proofErr w:type="gramStart"/>
      <w:r w:rsidRPr="00347E80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20FFC" w:rsidRDefault="00C20FFC" w:rsidP="00E672EE">
      <w:pPr>
        <w:rPr>
          <w:rFonts w:ascii="Times New Roman" w:hAnsi="Times New Roman" w:cs="Times New Roman"/>
          <w:b/>
          <w:sz w:val="24"/>
          <w:szCs w:val="24"/>
        </w:rPr>
      </w:pPr>
    </w:p>
    <w:p w:rsidR="00C20FFC" w:rsidRDefault="00C20FFC" w:rsidP="00E672EE">
      <w:pPr>
        <w:rPr>
          <w:rFonts w:ascii="Times New Roman" w:hAnsi="Times New Roman" w:cs="Times New Roman"/>
          <w:b/>
          <w:sz w:val="24"/>
          <w:szCs w:val="24"/>
        </w:rPr>
      </w:pPr>
    </w:p>
    <w:p w:rsidR="00C20FFC" w:rsidRDefault="00C20FFC" w:rsidP="00E672EE">
      <w:pPr>
        <w:rPr>
          <w:rFonts w:ascii="Times New Roman" w:hAnsi="Times New Roman" w:cs="Times New Roman"/>
          <w:b/>
          <w:sz w:val="24"/>
          <w:szCs w:val="24"/>
        </w:rPr>
      </w:pPr>
    </w:p>
    <w:p w:rsidR="00C20FFC" w:rsidRDefault="00C20FFC" w:rsidP="00E672EE">
      <w:pPr>
        <w:rPr>
          <w:rFonts w:ascii="Times New Roman" w:hAnsi="Times New Roman" w:cs="Times New Roman"/>
          <w:b/>
          <w:sz w:val="24"/>
          <w:szCs w:val="24"/>
        </w:rPr>
      </w:pPr>
    </w:p>
    <w:p w:rsidR="00337D73" w:rsidRDefault="00337D73" w:rsidP="00E672EE">
      <w:pPr>
        <w:rPr>
          <w:rFonts w:ascii="Times New Roman" w:hAnsi="Times New Roman" w:cs="Times New Roman"/>
          <w:b/>
          <w:sz w:val="24"/>
          <w:szCs w:val="24"/>
        </w:rPr>
      </w:pPr>
    </w:p>
    <w:p w:rsidR="00C20FFC" w:rsidRDefault="00C20FFC" w:rsidP="00E672EE">
      <w:pPr>
        <w:rPr>
          <w:rFonts w:ascii="Times New Roman" w:hAnsi="Times New Roman" w:cs="Times New Roman"/>
          <w:b/>
          <w:sz w:val="24"/>
          <w:szCs w:val="24"/>
        </w:rPr>
      </w:pPr>
    </w:p>
    <w:p w:rsidR="00C20FFC" w:rsidRDefault="00C20FFC" w:rsidP="00C20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&lt;SIGNATURES ON THE NEXT PAGE&gt;</w:t>
      </w:r>
    </w:p>
    <w:p w:rsidR="00C20FFC" w:rsidRDefault="00C20FFC" w:rsidP="00E672EE">
      <w:pPr>
        <w:rPr>
          <w:rFonts w:ascii="Times New Roman" w:hAnsi="Times New Roman" w:cs="Times New Roman"/>
          <w:b/>
          <w:sz w:val="24"/>
          <w:szCs w:val="24"/>
        </w:rPr>
      </w:pPr>
    </w:p>
    <w:p w:rsidR="00C20FFC" w:rsidRDefault="00C20FFC" w:rsidP="00E672EE">
      <w:pPr>
        <w:rPr>
          <w:rFonts w:ascii="Times New Roman" w:hAnsi="Times New Roman" w:cs="Times New Roman"/>
          <w:b/>
          <w:sz w:val="24"/>
          <w:szCs w:val="24"/>
        </w:rPr>
      </w:pPr>
    </w:p>
    <w:p w:rsidR="00C20FFC" w:rsidRDefault="00C20FFC" w:rsidP="00E672EE">
      <w:pPr>
        <w:rPr>
          <w:rFonts w:ascii="Times New Roman" w:hAnsi="Times New Roman" w:cs="Times New Roman"/>
          <w:b/>
          <w:sz w:val="24"/>
          <w:szCs w:val="24"/>
        </w:rPr>
      </w:pPr>
    </w:p>
    <w:p w:rsidR="00337D73" w:rsidRDefault="00337D73" w:rsidP="00E672EE">
      <w:pPr>
        <w:rPr>
          <w:rFonts w:ascii="Times New Roman" w:hAnsi="Times New Roman" w:cs="Times New Roman"/>
          <w:b/>
          <w:sz w:val="24"/>
          <w:szCs w:val="24"/>
        </w:rPr>
      </w:pPr>
    </w:p>
    <w:p w:rsidR="00337D73" w:rsidRDefault="00337D73" w:rsidP="00E672EE">
      <w:pPr>
        <w:rPr>
          <w:rFonts w:ascii="Times New Roman" w:hAnsi="Times New Roman" w:cs="Times New Roman"/>
          <w:b/>
          <w:sz w:val="24"/>
          <w:szCs w:val="24"/>
        </w:rPr>
      </w:pPr>
    </w:p>
    <w:p w:rsidR="00337D73" w:rsidRDefault="00337D73" w:rsidP="00E672EE">
      <w:pPr>
        <w:rPr>
          <w:rFonts w:ascii="Times New Roman" w:hAnsi="Times New Roman" w:cs="Times New Roman"/>
          <w:b/>
          <w:sz w:val="24"/>
          <w:szCs w:val="24"/>
        </w:rPr>
      </w:pPr>
    </w:p>
    <w:p w:rsidR="00E672EE" w:rsidRDefault="00E672EE" w:rsidP="00E672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COMMON COUNCIL OF THE CITY OF WOODBURN, INDIANA</w:t>
      </w:r>
    </w:p>
    <w:p w:rsidR="00CD2BB2" w:rsidRDefault="00CD2BB2" w:rsidP="00E672EE">
      <w:pPr>
        <w:rPr>
          <w:rFonts w:ascii="Times New Roman" w:hAnsi="Times New Roman" w:cs="Times New Roman"/>
          <w:b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Daniel Watts, Councilman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E672EE" w:rsidRPr="000D0C5D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Mike Voirol, Councilman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E672EE" w:rsidRPr="000D0C5D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Dean Gerig, Councilman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E672EE" w:rsidRPr="000D0C5D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John Renner, Councilman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Michael Martin, Councilman</w:t>
      </w:r>
    </w:p>
    <w:p w:rsidR="00C20FFC" w:rsidRDefault="00C20FFC" w:rsidP="00E672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20FFC" w:rsidRDefault="00C20FFC" w:rsidP="00E672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ATTEST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______________________________________</w:t>
      </w:r>
    </w:p>
    <w:p w:rsidR="00D346A9" w:rsidRPr="00CD2BB2" w:rsidRDefault="00E672EE" w:rsidP="00CD2B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Timothy Cummins, Clerk-Treasurer</w:t>
      </w:r>
    </w:p>
    <w:p w:rsidR="00E87B43" w:rsidRDefault="00E87B43" w:rsidP="00E672EE">
      <w:pPr>
        <w:tabs>
          <w:tab w:val="center" w:pos="4440"/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FFC" w:rsidRDefault="00C20FFC" w:rsidP="00E672EE">
      <w:pPr>
        <w:tabs>
          <w:tab w:val="center" w:pos="4440"/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FFC" w:rsidRDefault="00C20FFC" w:rsidP="00E672EE">
      <w:pPr>
        <w:tabs>
          <w:tab w:val="center" w:pos="4440"/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FFC" w:rsidRDefault="00C20FFC" w:rsidP="00E672EE">
      <w:pPr>
        <w:tabs>
          <w:tab w:val="center" w:pos="4440"/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FFC" w:rsidRDefault="00C20FFC" w:rsidP="00C20FFC">
      <w:pPr>
        <w:tabs>
          <w:tab w:val="center" w:pos="4440"/>
          <w:tab w:val="left" w:pos="6380"/>
        </w:tabs>
        <w:rPr>
          <w:rFonts w:ascii="Times New Roman" w:hAnsi="Times New Roman" w:cs="Times New Roman"/>
          <w:b/>
          <w:sz w:val="24"/>
          <w:szCs w:val="24"/>
        </w:rPr>
      </w:pPr>
    </w:p>
    <w:p w:rsidR="00E672EE" w:rsidRDefault="00E672EE" w:rsidP="00E672EE">
      <w:pPr>
        <w:tabs>
          <w:tab w:val="center" w:pos="4440"/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WAIVER OF SECOND READING</w:t>
      </w:r>
    </w:p>
    <w:p w:rsidR="00E672EE" w:rsidRDefault="00E672EE" w:rsidP="00E672EE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On motion duly made and seconded, the second reading of the foregoing Ordinance was unanimously waived and the Ordinance was deemed effective as of the date of passage.</w:t>
      </w:r>
    </w:p>
    <w:p w:rsidR="00E672EE" w:rsidRDefault="00E672EE" w:rsidP="00E672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COMMON COUNCIL OF THE CITY OF WOODBURN, INDIANA</w:t>
      </w:r>
    </w:p>
    <w:p w:rsidR="00E672EE" w:rsidRDefault="00E672EE" w:rsidP="00E672EE">
      <w:pPr>
        <w:rPr>
          <w:rFonts w:ascii="Times New Roman" w:hAnsi="Times New Roman" w:cs="Times New Roman"/>
          <w:b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Daniel Watts, Councilman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E672EE" w:rsidRPr="000D0C5D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Mike Voirol, Councilman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E672EE" w:rsidRPr="000D0C5D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Dean Gerig, Councilman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E672EE" w:rsidRPr="000D0C5D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John Renner, Councilman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Michael Martin, Councilman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ATTEST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______________________________________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Timothy Cummins, Clerk-Treasurer</w:t>
      </w:r>
    </w:p>
    <w:p w:rsidR="00347E80" w:rsidRDefault="00347E80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E80" w:rsidRDefault="00347E80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E80" w:rsidRDefault="00347E80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E80" w:rsidRDefault="00347E80" w:rsidP="00347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foregoing Ordinance passed by the Council is signed and approved ( ) / not approved ( ) by me on </w:t>
      </w:r>
      <w:r w:rsidR="00092624">
        <w:rPr>
          <w:rFonts w:ascii="Times New Roman" w:hAnsi="Times New Roman" w:cs="Times New Roman"/>
          <w:sz w:val="24"/>
          <w:szCs w:val="24"/>
        </w:rPr>
        <w:t>the same date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7E80" w:rsidRDefault="00347E80" w:rsidP="0034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E80" w:rsidRDefault="00347E80" w:rsidP="00347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By: ______________________________________</w:t>
      </w:r>
    </w:p>
    <w:p w:rsidR="00347E80" w:rsidRPr="00E672EE" w:rsidRDefault="00347E80" w:rsidP="00347E80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Joseph Kelsey, Mayor of the City of Woodburn</w:t>
      </w:r>
    </w:p>
    <w:sectPr w:rsidR="00347E80" w:rsidRPr="00E67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4A97"/>
    <w:multiLevelType w:val="hybridMultilevel"/>
    <w:tmpl w:val="E82C93BC"/>
    <w:lvl w:ilvl="0" w:tplc="F63E5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753D9D"/>
    <w:multiLevelType w:val="hybridMultilevel"/>
    <w:tmpl w:val="D206B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22"/>
    <w:rsid w:val="00092624"/>
    <w:rsid w:val="000D2BBD"/>
    <w:rsid w:val="000E77CC"/>
    <w:rsid w:val="001604D2"/>
    <w:rsid w:val="00212BCA"/>
    <w:rsid w:val="002A7514"/>
    <w:rsid w:val="00337D73"/>
    <w:rsid w:val="00347E80"/>
    <w:rsid w:val="003961FC"/>
    <w:rsid w:val="004245A3"/>
    <w:rsid w:val="0049436E"/>
    <w:rsid w:val="004B79A8"/>
    <w:rsid w:val="00524289"/>
    <w:rsid w:val="0056224F"/>
    <w:rsid w:val="005B2ACA"/>
    <w:rsid w:val="00615756"/>
    <w:rsid w:val="00633576"/>
    <w:rsid w:val="0064190C"/>
    <w:rsid w:val="00657612"/>
    <w:rsid w:val="00690782"/>
    <w:rsid w:val="00765243"/>
    <w:rsid w:val="007822DF"/>
    <w:rsid w:val="00886C21"/>
    <w:rsid w:val="008A5481"/>
    <w:rsid w:val="008B4622"/>
    <w:rsid w:val="008C2D83"/>
    <w:rsid w:val="009A4430"/>
    <w:rsid w:val="009A5710"/>
    <w:rsid w:val="009F3815"/>
    <w:rsid w:val="00A47FCE"/>
    <w:rsid w:val="00BC4CC3"/>
    <w:rsid w:val="00C20FFC"/>
    <w:rsid w:val="00C64FA0"/>
    <w:rsid w:val="00CC6B3F"/>
    <w:rsid w:val="00CD2BB2"/>
    <w:rsid w:val="00CD70E0"/>
    <w:rsid w:val="00CF2D63"/>
    <w:rsid w:val="00D346A9"/>
    <w:rsid w:val="00E1139F"/>
    <w:rsid w:val="00E672EE"/>
    <w:rsid w:val="00E81F39"/>
    <w:rsid w:val="00E87B43"/>
    <w:rsid w:val="00F22513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Woodburn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8</cp:revision>
  <cp:lastPrinted>2016-10-17T13:52:00Z</cp:lastPrinted>
  <dcterms:created xsi:type="dcterms:W3CDTF">2016-12-14T20:11:00Z</dcterms:created>
  <dcterms:modified xsi:type="dcterms:W3CDTF">2017-01-02T20:30:00Z</dcterms:modified>
</cp:coreProperties>
</file>