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0328" w14:textId="14F7CB00" w:rsidR="009A5710" w:rsidRPr="00D11A8D" w:rsidRDefault="009A5710" w:rsidP="009A5710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ORDINANCE</w:t>
      </w:r>
      <w:r w:rsidRPr="00D11A8D">
        <w:rPr>
          <w:rFonts w:ascii="Bookman Old Style" w:hAnsi="Bookman Old Style"/>
          <w:b/>
          <w:sz w:val="28"/>
          <w:szCs w:val="28"/>
        </w:rPr>
        <w:t xml:space="preserve"> </w:t>
      </w:r>
      <w:r w:rsidR="007A1F93">
        <w:rPr>
          <w:rFonts w:ascii="Bookman Old Style" w:hAnsi="Bookman Old Style"/>
          <w:b/>
          <w:sz w:val="28"/>
          <w:szCs w:val="28"/>
        </w:rPr>
        <w:t>20</w:t>
      </w:r>
      <w:r w:rsidR="0063605E">
        <w:rPr>
          <w:rFonts w:ascii="Bookman Old Style" w:hAnsi="Bookman Old Style"/>
          <w:b/>
          <w:sz w:val="28"/>
          <w:szCs w:val="28"/>
        </w:rPr>
        <w:t>-13</w:t>
      </w:r>
      <w:r w:rsidR="003F22A1">
        <w:rPr>
          <w:rFonts w:ascii="Bookman Old Style" w:hAnsi="Bookman Old Style"/>
          <w:b/>
          <w:sz w:val="28"/>
          <w:szCs w:val="28"/>
        </w:rPr>
        <w:t>86</w:t>
      </w:r>
    </w:p>
    <w:p w14:paraId="67B2DECF" w14:textId="77777777" w:rsidR="009A5710" w:rsidRPr="00D11A8D" w:rsidRDefault="009A5710" w:rsidP="009A5710">
      <w:pPr>
        <w:contextualSpacing/>
        <w:rPr>
          <w:rFonts w:ascii="Bookman Old Style" w:hAnsi="Bookman Old Style"/>
        </w:rPr>
      </w:pPr>
    </w:p>
    <w:p w14:paraId="541A9DC4" w14:textId="77777777" w:rsidR="009A5710" w:rsidRDefault="009A5710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AN ORDINANCE </w:t>
      </w:r>
      <w:r w:rsidRPr="00D11A8D">
        <w:rPr>
          <w:rFonts w:ascii="Bookman Old Style" w:hAnsi="Bookman Old Style"/>
          <w:u w:val="single"/>
        </w:rPr>
        <w:t>OF THE CITY OF WOODBURN, INDIANA</w:t>
      </w:r>
      <w:r w:rsidR="004B79A8">
        <w:rPr>
          <w:rFonts w:ascii="Bookman Old Style" w:hAnsi="Bookman Old Style"/>
          <w:u w:val="single"/>
        </w:rPr>
        <w:t xml:space="preserve"> COMMON COUNCIL</w:t>
      </w:r>
      <w:r w:rsidRPr="00D11A8D">
        <w:rPr>
          <w:rFonts w:ascii="Bookman Old Style" w:hAnsi="Bookman Old Style"/>
          <w:u w:val="single"/>
        </w:rPr>
        <w:t xml:space="preserve"> </w:t>
      </w:r>
    </w:p>
    <w:p w14:paraId="75A7CBA8" w14:textId="77777777" w:rsidR="00ED3D0A" w:rsidRDefault="00ED3D0A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CONSIDERING A REQUEST TO </w:t>
      </w:r>
      <w:r w:rsidR="008E63CE">
        <w:rPr>
          <w:rFonts w:ascii="Bookman Old Style" w:hAnsi="Bookman Old Style"/>
          <w:u w:val="single"/>
        </w:rPr>
        <w:t>REZON</w:t>
      </w:r>
      <w:r>
        <w:rPr>
          <w:rFonts w:ascii="Bookman Old Style" w:hAnsi="Bookman Old Style"/>
          <w:u w:val="single"/>
        </w:rPr>
        <w:t>E</w:t>
      </w:r>
      <w:r w:rsidR="008E63CE">
        <w:rPr>
          <w:rFonts w:ascii="Bookman Old Style" w:hAnsi="Bookman Old Style"/>
          <w:u w:val="single"/>
        </w:rPr>
        <w:t xml:space="preserve"> </w:t>
      </w:r>
      <w:r w:rsidR="003F22A1">
        <w:rPr>
          <w:rFonts w:ascii="Bookman Old Style" w:hAnsi="Bookman Old Style"/>
          <w:u w:val="single"/>
        </w:rPr>
        <w:t>23101</w:t>
      </w:r>
      <w:r>
        <w:rPr>
          <w:rFonts w:ascii="Bookman Old Style" w:hAnsi="Bookman Old Style"/>
          <w:u w:val="single"/>
        </w:rPr>
        <w:t xml:space="preserve"> </w:t>
      </w:r>
      <w:r w:rsidR="003F22A1">
        <w:rPr>
          <w:rFonts w:ascii="Bookman Old Style" w:hAnsi="Bookman Old Style"/>
          <w:u w:val="single"/>
        </w:rPr>
        <w:t>WOODBURN ROAD</w:t>
      </w:r>
    </w:p>
    <w:p w14:paraId="0E19E3A6" w14:textId="413CE2B8" w:rsidR="009A5710" w:rsidRPr="00D11A8D" w:rsidRDefault="008E63CE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WITHIN THE WOODBURN CITY LIMITS</w:t>
      </w:r>
    </w:p>
    <w:p w14:paraId="5E658756" w14:textId="77777777" w:rsidR="00BA154B" w:rsidRDefault="00BA154B" w:rsidP="0064190C"/>
    <w:p w14:paraId="323FB325" w14:textId="15A60711" w:rsidR="00B9024E" w:rsidRDefault="008E63CE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8E63CE">
        <w:rPr>
          <w:rFonts w:ascii="Bookman Old Style" w:hAnsi="Bookman Old Style"/>
          <w:b/>
          <w:bCs/>
        </w:rPr>
        <w:t>WHEREAS</w:t>
      </w:r>
      <w:r>
        <w:rPr>
          <w:rFonts w:ascii="Bookman Old Style" w:hAnsi="Bookman Old Style"/>
          <w:b/>
          <w:bCs/>
        </w:rPr>
        <w:t>,</w:t>
      </w:r>
      <w:r>
        <w:rPr>
          <w:rFonts w:ascii="Bookman Old Style" w:hAnsi="Bookman Old Style"/>
        </w:rPr>
        <w:t xml:space="preserve"> the City Council of the City of Woodburn (the “City”), State of Indiana, pursuant to Indiana Code </w:t>
      </w:r>
      <w:r w:rsidR="009E67E7">
        <w:rPr>
          <w:rFonts w:ascii="Bookman Old Style" w:hAnsi="Bookman Old Style"/>
        </w:rPr>
        <w:t>Section 36-7 et. seq., as amended, has authority to plan for and regulate the use and zoning of real property located within its municipal boundaries; and,</w:t>
      </w:r>
    </w:p>
    <w:p w14:paraId="1D69C170" w14:textId="7D2EAA3E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02461473" w14:textId="65613FA4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9E67E7">
        <w:rPr>
          <w:rFonts w:ascii="Bookman Old Style" w:hAnsi="Bookman Old Style"/>
          <w:b/>
          <w:bCs/>
        </w:rPr>
        <w:t>WHEREAS,</w:t>
      </w:r>
      <w:r>
        <w:rPr>
          <w:rFonts w:ascii="Bookman Old Style" w:hAnsi="Bookman Old Style"/>
        </w:rPr>
        <w:t xml:space="preserve"> the Allen County Plan Commission serves as the Plan Commission for the City; and,</w:t>
      </w:r>
    </w:p>
    <w:p w14:paraId="5ED367F1" w14:textId="6F4781EF" w:rsidR="00960921" w:rsidRDefault="00960921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2550918E" w14:textId="4F9BCA43" w:rsidR="00960921" w:rsidRPr="00960921" w:rsidRDefault="00960921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WHEREAS,</w:t>
      </w:r>
      <w:r>
        <w:rPr>
          <w:rFonts w:ascii="Bookman Old Style" w:hAnsi="Bookman Old Style"/>
        </w:rPr>
        <w:t xml:space="preserve"> the Allen County Department of Planning Services serves as the Land Use staff for the City; and,</w:t>
      </w:r>
    </w:p>
    <w:p w14:paraId="4942FC23" w14:textId="29CF9C8A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1CB51B19" w14:textId="034E3920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9E67E7">
        <w:rPr>
          <w:rFonts w:ascii="Bookman Old Style" w:hAnsi="Bookman Old Style"/>
          <w:b/>
          <w:bCs/>
        </w:rPr>
        <w:t>WHEREAS,</w:t>
      </w:r>
      <w:r>
        <w:rPr>
          <w:rFonts w:ascii="Bookman Old Style" w:hAnsi="Bookman Old Style"/>
        </w:rPr>
        <w:t xml:space="preserve"> petitioner</w:t>
      </w:r>
      <w:r w:rsidR="00960921">
        <w:rPr>
          <w:rFonts w:ascii="Bookman Old Style" w:hAnsi="Bookman Old Style"/>
        </w:rPr>
        <w:t xml:space="preserve"> City of Woodburn</w:t>
      </w:r>
      <w:r>
        <w:rPr>
          <w:rFonts w:ascii="Bookman Old Style" w:hAnsi="Bookman Old Style"/>
        </w:rPr>
        <w:t xml:space="preserve"> filed Rezoning Petition REZ-20</w:t>
      </w:r>
      <w:r w:rsidR="00960921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>-00</w:t>
      </w:r>
      <w:r w:rsidR="00960921">
        <w:rPr>
          <w:rFonts w:ascii="Bookman Old Style" w:hAnsi="Bookman Old Style"/>
        </w:rPr>
        <w:t>09</w:t>
      </w:r>
      <w:r>
        <w:rPr>
          <w:rFonts w:ascii="Bookman Old Style" w:hAnsi="Bookman Old Style"/>
        </w:rPr>
        <w:t xml:space="preserve"> with the Allen County Department of Planning Services; and,</w:t>
      </w:r>
    </w:p>
    <w:p w14:paraId="0A08B5AD" w14:textId="0B2E69B8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0E9A7058" w14:textId="3093B9A9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9E67E7">
        <w:rPr>
          <w:rFonts w:ascii="Bookman Old Style" w:hAnsi="Bookman Old Style"/>
          <w:b/>
          <w:bCs/>
        </w:rPr>
        <w:t>WHEREAS,</w:t>
      </w:r>
      <w:r>
        <w:rPr>
          <w:rFonts w:ascii="Bookman Old Style" w:hAnsi="Bookman Old Style"/>
        </w:rPr>
        <w:t xml:space="preserve"> the Allen County Plan Commission held a public hearing on this Petition on the 12</w:t>
      </w:r>
      <w:r w:rsidRPr="009E67E7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day of </w:t>
      </w:r>
      <w:r w:rsidR="00960921">
        <w:rPr>
          <w:rFonts w:ascii="Bookman Old Style" w:hAnsi="Bookman Old Style"/>
        </w:rPr>
        <w:t>March</w:t>
      </w:r>
      <w:r>
        <w:rPr>
          <w:rFonts w:ascii="Bookman Old Style" w:hAnsi="Bookman Old Style"/>
        </w:rPr>
        <w:t xml:space="preserve"> 20</w:t>
      </w:r>
      <w:r w:rsidR="00960921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>; and,</w:t>
      </w:r>
    </w:p>
    <w:p w14:paraId="4F5DE214" w14:textId="5FB70396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0B118808" w14:textId="5685B254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9E67E7">
        <w:rPr>
          <w:rFonts w:ascii="Bookman Old Style" w:hAnsi="Bookman Old Style"/>
          <w:b/>
          <w:bCs/>
        </w:rPr>
        <w:t>WHEREAS,</w:t>
      </w:r>
      <w:r>
        <w:rPr>
          <w:rFonts w:ascii="Bookman Old Style" w:hAnsi="Bookman Old Style"/>
        </w:rPr>
        <w:t xml:space="preserve"> the Allen County Plan Commission held a business meeting on the 1</w:t>
      </w:r>
      <w:r w:rsidR="00960921">
        <w:rPr>
          <w:rFonts w:ascii="Bookman Old Style" w:hAnsi="Bookman Old Style"/>
        </w:rPr>
        <w:t>2</w:t>
      </w:r>
      <w:r w:rsidRPr="009E67E7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day of </w:t>
      </w:r>
      <w:r w:rsidR="00960921">
        <w:rPr>
          <w:rFonts w:ascii="Bookman Old Style" w:hAnsi="Bookman Old Style"/>
        </w:rPr>
        <w:t>March</w:t>
      </w:r>
      <w:r>
        <w:rPr>
          <w:rFonts w:ascii="Bookman Old Style" w:hAnsi="Bookman Old Style"/>
        </w:rPr>
        <w:t xml:space="preserve"> 2020, and after deliberating, the Plan Commission adopted Findings of Fact for this Petition resolving to recommend</w:t>
      </w:r>
      <w:r w:rsidR="00BA154B">
        <w:rPr>
          <w:rFonts w:ascii="Bookman Old Style" w:hAnsi="Bookman Old Style"/>
        </w:rPr>
        <w:t xml:space="preserve"> the </w:t>
      </w:r>
      <w:r w:rsidR="00960921">
        <w:rPr>
          <w:rFonts w:ascii="Bookman Old Style" w:hAnsi="Bookman Old Style"/>
        </w:rPr>
        <w:t>3.6</w:t>
      </w:r>
      <w:r w:rsidR="00BA154B">
        <w:rPr>
          <w:rFonts w:ascii="Bookman Old Style" w:hAnsi="Bookman Old Style"/>
        </w:rPr>
        <w:t xml:space="preserve"> acres of real estate referenced in the Petition </w:t>
      </w:r>
      <w:r w:rsidR="00960921">
        <w:rPr>
          <w:rFonts w:ascii="Bookman Old Style" w:hAnsi="Bookman Old Style"/>
        </w:rPr>
        <w:t xml:space="preserve">NOT </w:t>
      </w:r>
      <w:r w:rsidR="00BA154B">
        <w:rPr>
          <w:rFonts w:ascii="Bookman Old Style" w:hAnsi="Bookman Old Style"/>
        </w:rPr>
        <w:t>be reclassified R1/Single Family Residential;</w:t>
      </w:r>
    </w:p>
    <w:p w14:paraId="6423783B" w14:textId="3FC85EC7" w:rsidR="00BA154B" w:rsidRDefault="00BA154B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04E8DD60" w14:textId="6C6C9DF3" w:rsidR="00BA154B" w:rsidRDefault="00BA154B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BA154B">
        <w:rPr>
          <w:rFonts w:ascii="Bookman Old Style" w:hAnsi="Bookman Old Style"/>
          <w:b/>
          <w:bCs/>
        </w:rPr>
        <w:t>WHEREAS,</w:t>
      </w:r>
      <w:r>
        <w:rPr>
          <w:rFonts w:ascii="Bookman Old Style" w:hAnsi="Bookman Old Style"/>
        </w:rPr>
        <w:t xml:space="preserve"> the Allen County Plan Commission, pursuant to I.C. Section 36-7-4-605(a)(2), by a vote of </w:t>
      </w:r>
      <w:r w:rsidR="00081D92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-</w:t>
      </w:r>
      <w:r w:rsidR="00081D92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, certified the proposed rezoning with a DO </w:t>
      </w:r>
      <w:r w:rsidR="00081D92">
        <w:rPr>
          <w:rFonts w:ascii="Bookman Old Style" w:hAnsi="Bookman Old Style"/>
        </w:rPr>
        <w:t xml:space="preserve">NOT </w:t>
      </w:r>
      <w:r>
        <w:rPr>
          <w:rFonts w:ascii="Bookman Old Style" w:hAnsi="Bookman Old Style"/>
        </w:rPr>
        <w:t>PASS recommendation to the Woodburn City Council;</w:t>
      </w:r>
    </w:p>
    <w:p w14:paraId="27AC4198" w14:textId="165D3A9D" w:rsidR="00BA154B" w:rsidRDefault="00BA154B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119E5D13" w14:textId="669E68DF" w:rsidR="00BA154B" w:rsidRDefault="00BA154B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BA154B">
        <w:rPr>
          <w:rFonts w:ascii="Bookman Old Style" w:hAnsi="Bookman Old Style"/>
          <w:b/>
          <w:bCs/>
        </w:rPr>
        <w:t xml:space="preserve">NOW THEREFORE, BE IT ORDAINED </w:t>
      </w:r>
      <w:r>
        <w:rPr>
          <w:rFonts w:ascii="Bookman Old Style" w:hAnsi="Bookman Old Style"/>
        </w:rPr>
        <w:t xml:space="preserve">by the Woodburn City Council that, as the legislative body of the City of Woodburn, Indiana, the City Council concurs with the Plan Commission’s recommendation and hereby </w:t>
      </w:r>
      <w:r w:rsidR="00081D92">
        <w:rPr>
          <w:rFonts w:ascii="Bookman Old Style" w:hAnsi="Bookman Old Style"/>
        </w:rPr>
        <w:t>denies</w:t>
      </w:r>
      <w:r>
        <w:rPr>
          <w:rFonts w:ascii="Bookman Old Style" w:hAnsi="Bookman Old Style"/>
        </w:rPr>
        <w:t xml:space="preserve"> Rezoning Petition REZ-20</w:t>
      </w:r>
      <w:r w:rsidR="00081D92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>-00</w:t>
      </w:r>
      <w:r w:rsidR="00081D92">
        <w:rPr>
          <w:rFonts w:ascii="Bookman Old Style" w:hAnsi="Bookman Old Style"/>
        </w:rPr>
        <w:t>09</w:t>
      </w:r>
      <w:r>
        <w:rPr>
          <w:rFonts w:ascii="Bookman Old Style" w:hAnsi="Bookman Old Style"/>
        </w:rPr>
        <w:t xml:space="preserve"> as attached hereto.</w:t>
      </w:r>
    </w:p>
    <w:p w14:paraId="50C86D07" w14:textId="77777777" w:rsidR="00B9024E" w:rsidRPr="00B9024E" w:rsidRDefault="00B9024E" w:rsidP="00081D92">
      <w:pPr>
        <w:spacing w:after="0" w:line="240" w:lineRule="auto"/>
        <w:contextualSpacing/>
        <w:jc w:val="both"/>
        <w:rPr>
          <w:rFonts w:ascii="Bookman Old Style" w:hAnsi="Bookman Old Style"/>
        </w:rPr>
      </w:pPr>
    </w:p>
    <w:p w14:paraId="765BB5CB" w14:textId="64CDED5C" w:rsidR="00B10E2A" w:rsidRPr="00A13D20" w:rsidRDefault="0063605E" w:rsidP="00B9024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Bookman Old Style" w:hAnsi="Bookman Old Style"/>
        </w:rPr>
        <w:t xml:space="preserve">Adopted and </w:t>
      </w:r>
      <w:r w:rsidR="00BA154B">
        <w:rPr>
          <w:rFonts w:ascii="Bookman Old Style" w:hAnsi="Bookman Old Style"/>
        </w:rPr>
        <w:t>Ordained</w:t>
      </w:r>
      <w:r>
        <w:rPr>
          <w:rFonts w:ascii="Bookman Old Style" w:hAnsi="Bookman Old Style"/>
        </w:rPr>
        <w:t xml:space="preserve"> this </w:t>
      </w:r>
      <w:r w:rsidR="00081D92">
        <w:rPr>
          <w:rFonts w:ascii="Bookman Old Style" w:hAnsi="Bookman Old Style"/>
        </w:rPr>
        <w:t>6</w:t>
      </w:r>
      <w:r w:rsidR="00081D92" w:rsidRPr="00081D92">
        <w:rPr>
          <w:rFonts w:ascii="Bookman Old Style" w:hAnsi="Bookman Old Style"/>
          <w:vertAlign w:val="superscript"/>
        </w:rPr>
        <w:t>th</w:t>
      </w:r>
      <w:r w:rsidR="00081D92">
        <w:rPr>
          <w:rFonts w:ascii="Bookman Old Style" w:hAnsi="Bookman Old Style"/>
        </w:rPr>
        <w:t xml:space="preserve"> </w:t>
      </w:r>
      <w:r w:rsidR="00B9024E" w:rsidRPr="00B9024E">
        <w:rPr>
          <w:rFonts w:ascii="Bookman Old Style" w:hAnsi="Bookman Old Style"/>
        </w:rPr>
        <w:t xml:space="preserve">day of </w:t>
      </w:r>
      <w:proofErr w:type="gramStart"/>
      <w:r w:rsidR="00081D92">
        <w:rPr>
          <w:rFonts w:ascii="Bookman Old Style" w:hAnsi="Bookman Old Style"/>
        </w:rPr>
        <w:t>July</w:t>
      </w:r>
      <w:r w:rsidR="00BA154B">
        <w:rPr>
          <w:rFonts w:ascii="Bookman Old Style" w:hAnsi="Bookman Old Style"/>
        </w:rPr>
        <w:t>,</w:t>
      </w:r>
      <w:proofErr w:type="gramEnd"/>
      <w:r>
        <w:rPr>
          <w:rFonts w:ascii="Bookman Old Style" w:hAnsi="Bookman Old Style"/>
        </w:rPr>
        <w:t xml:space="preserve"> 20</w:t>
      </w:r>
      <w:r w:rsidR="007A1F93">
        <w:rPr>
          <w:rFonts w:ascii="Bookman Old Style" w:hAnsi="Bookman Old Style"/>
        </w:rPr>
        <w:t>20</w:t>
      </w:r>
      <w:r w:rsidR="00B9024E" w:rsidRPr="00B9024E">
        <w:rPr>
          <w:rFonts w:ascii="Bookman Old Style" w:hAnsi="Bookman Old Style"/>
        </w:rPr>
        <w:t>.</w:t>
      </w:r>
    </w:p>
    <w:p w14:paraId="375A1306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WAIVER OF SECOND READING</w:t>
      </w:r>
    </w:p>
    <w:p w14:paraId="1598A4C6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6005F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sz w:val="24"/>
          <w:szCs w:val="24"/>
        </w:rPr>
        <w:tab/>
        <w:t xml:space="preserve">On motion duly made and seconded, the second reading of the foregoing </w:t>
      </w:r>
      <w:r>
        <w:rPr>
          <w:rFonts w:ascii="Times New Roman" w:eastAsia="Times New Roman" w:hAnsi="Times New Roman" w:cs="Times New Roman"/>
          <w:sz w:val="24"/>
          <w:szCs w:val="24"/>
        </w:rPr>
        <w:t>Ordinance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was unanimously waived</w:t>
      </w:r>
      <w:r>
        <w:rPr>
          <w:rFonts w:ascii="Times New Roman" w:eastAsia="Times New Roman" w:hAnsi="Times New Roman" w:cs="Times New Roman"/>
          <w:sz w:val="24"/>
          <w:szCs w:val="24"/>
        </w:rPr>
        <w:t>. After a motion to adopt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Ordinance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properly made, the results of which are below, the Ordinance was 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>deemed effe</w:t>
      </w:r>
      <w:r>
        <w:rPr>
          <w:rFonts w:ascii="Times New Roman" w:eastAsia="Times New Roman" w:hAnsi="Times New Roman" w:cs="Times New Roman"/>
          <w:sz w:val="24"/>
          <w:szCs w:val="24"/>
        </w:rPr>
        <w:t>ctive as of the date of passage due to a majority vote of yea and approval of the Mayor.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78F814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2009E" w14:textId="77777777" w:rsidR="00036057" w:rsidRPr="00C250CB" w:rsidRDefault="00036057" w:rsidP="00036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6E6FB6" w14:textId="77777777" w:rsidR="00036057" w:rsidRPr="00B21238" w:rsidRDefault="00036057" w:rsidP="00036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t>COMMON COUNCIL 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t>CITY OF WOODBURN, INDIANA</w:t>
      </w:r>
    </w:p>
    <w:p w14:paraId="44C06971" w14:textId="77777777" w:rsidR="00036057" w:rsidRPr="00C250CB" w:rsidRDefault="00036057" w:rsidP="000360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9E31A" w14:textId="77777777" w:rsidR="00036057" w:rsidRPr="00C250CB" w:rsidRDefault="00036057" w:rsidP="0003605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A2820" w14:textId="77777777" w:rsidR="00036057" w:rsidRPr="00C250CB" w:rsidRDefault="00036057" w:rsidP="0003605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218A3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3707E3DB" w14:textId="4E697A4D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BA154B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 w:rsidR="00BA154B">
        <w:rPr>
          <w:rFonts w:ascii="Times New Roman" w:eastAsia="Times New Roman" w:hAnsi="Times New Roman" w:cs="Times New Roman"/>
          <w:sz w:val="24"/>
          <w:szCs w:val="24"/>
        </w:rPr>
        <w:t>Voirol</w:t>
      </w:r>
      <w:proofErr w:type="spellEnd"/>
      <w:r w:rsidRPr="009D1275">
        <w:rPr>
          <w:rFonts w:ascii="Times New Roman" w:eastAsia="Times New Roman" w:hAnsi="Times New Roman" w:cs="Times New Roman"/>
          <w:sz w:val="24"/>
          <w:szCs w:val="24"/>
        </w:rPr>
        <w:t>, Counci</w:t>
      </w:r>
      <w:r w:rsidR="00BA154B">
        <w:rPr>
          <w:rFonts w:ascii="Times New Roman" w:eastAsia="Times New Roman" w:hAnsi="Times New Roman" w:cs="Times New Roman"/>
          <w:sz w:val="24"/>
          <w:szCs w:val="24"/>
        </w:rPr>
        <w:t>l</w:t>
      </w:r>
      <w:r w:rsidR="00081D92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44BD1CB4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2FE8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C6D45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828C82F" w14:textId="067A2D32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 w:rsidRPr="009D1275">
        <w:rPr>
          <w:rFonts w:ascii="Times New Roman" w:eastAsia="Times New Roman" w:hAnsi="Times New Roman" w:cs="Times New Roman"/>
          <w:sz w:val="24"/>
          <w:szCs w:val="24"/>
        </w:rPr>
        <w:t>Michael Martin, Counci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>l</w:t>
      </w:r>
      <w:r w:rsidR="00081D92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6F947DED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AFD88C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13389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B6FE35C" w14:textId="07C09F3C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>Tonya Thompson, Council</w:t>
      </w:r>
      <w:r w:rsidR="00081D92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2E7211B8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E9CC1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07AF1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34295FCB" w14:textId="23C7C763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proofErr w:type="spellStart"/>
      <w:r w:rsidR="00AB2E27">
        <w:rPr>
          <w:rFonts w:ascii="Times New Roman" w:eastAsia="Times New Roman" w:hAnsi="Times New Roman" w:cs="Times New Roman"/>
          <w:sz w:val="24"/>
          <w:szCs w:val="24"/>
        </w:rPr>
        <w:t>Gerig</w:t>
      </w:r>
      <w:proofErr w:type="spellEnd"/>
      <w:r w:rsidR="00AB2E27">
        <w:rPr>
          <w:rFonts w:ascii="Times New Roman" w:eastAsia="Times New Roman" w:hAnsi="Times New Roman" w:cs="Times New Roman"/>
          <w:sz w:val="24"/>
          <w:szCs w:val="24"/>
        </w:rPr>
        <w:t>, Council</w:t>
      </w:r>
      <w:r w:rsidR="00081D92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324CCC55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7ADB3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F772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4EEC00AB" w14:textId="0CECF2A2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>Daniel Watts, Council</w:t>
      </w:r>
      <w:r w:rsidR="00081D92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4EE27B9C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CE131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8069E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  <w:u w:val="single"/>
        </w:rPr>
        <w:t>ATTEST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32B1DE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E5CA8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545B0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______________________________________</w:t>
      </w:r>
    </w:p>
    <w:p w14:paraId="5B9F54AB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Timothy Cummins, Clerk-Treasurer</w:t>
      </w:r>
    </w:p>
    <w:p w14:paraId="0A800BE6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53FFB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480A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foregoing ordinance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passed by the Council is signed and approved </w:t>
      </w:r>
      <w:proofErr w:type="gramStart"/>
      <w:r w:rsidRPr="009D1275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/ not approved ( ) by me on the same date.</w:t>
      </w:r>
    </w:p>
    <w:p w14:paraId="4849A732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FF91D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4A01C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>By: ____________________________________________</w:t>
      </w:r>
    </w:p>
    <w:p w14:paraId="081F0C18" w14:textId="77777777" w:rsidR="00347E80" w:rsidRPr="00E672EE" w:rsidRDefault="00036057" w:rsidP="00036057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Joseph Kelsey, Mayor for the City of Woodburn</w:t>
      </w:r>
    </w:p>
    <w:sectPr w:rsidR="00347E80" w:rsidRPr="00E672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891A3" w14:textId="77777777" w:rsidR="00B9024E" w:rsidRDefault="00B9024E" w:rsidP="009D1275">
      <w:pPr>
        <w:spacing w:after="0" w:line="240" w:lineRule="auto"/>
      </w:pPr>
      <w:r>
        <w:separator/>
      </w:r>
    </w:p>
  </w:endnote>
  <w:endnote w:type="continuationSeparator" w:id="0">
    <w:p w14:paraId="377DF57C" w14:textId="77777777" w:rsidR="00B9024E" w:rsidRDefault="00B9024E" w:rsidP="009D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C181" w14:textId="0D0AE358" w:rsidR="00B9024E" w:rsidRDefault="0063605E" w:rsidP="009D1275">
    <w:pPr>
      <w:pStyle w:val="Footer"/>
      <w:pBdr>
        <w:top w:val="single" w:sz="4" w:space="8" w:color="4F81BD" w:themeColor="accent1"/>
      </w:pBdr>
      <w:tabs>
        <w:tab w:val="clear" w:pos="468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ORD. </w:t>
    </w:r>
    <w:r w:rsidR="007A1F93">
      <w:rPr>
        <w:noProof/>
        <w:color w:val="404040" w:themeColor="text1" w:themeTint="BF"/>
      </w:rPr>
      <w:t>20-13</w:t>
    </w:r>
    <w:r w:rsidR="00081D92">
      <w:rPr>
        <w:noProof/>
        <w:color w:val="404040" w:themeColor="text1" w:themeTint="BF"/>
      </w:rPr>
      <w:t>86</w:t>
    </w:r>
    <w:r w:rsidR="00B9024E">
      <w:rPr>
        <w:noProof/>
        <w:color w:val="404040" w:themeColor="text1" w:themeTint="BF"/>
      </w:rPr>
      <w:tab/>
    </w:r>
    <w:r w:rsidR="00B9024E">
      <w:rPr>
        <w:noProof/>
        <w:color w:val="404040" w:themeColor="text1" w:themeTint="BF"/>
      </w:rPr>
      <w:fldChar w:fldCharType="begin"/>
    </w:r>
    <w:r w:rsidR="00B9024E">
      <w:rPr>
        <w:noProof/>
        <w:color w:val="404040" w:themeColor="text1" w:themeTint="BF"/>
      </w:rPr>
      <w:instrText xml:space="preserve"> PAGE   \* MERGEFORMAT </w:instrText>
    </w:r>
    <w:r w:rsidR="00B9024E">
      <w:rPr>
        <w:noProof/>
        <w:color w:val="404040" w:themeColor="text1" w:themeTint="BF"/>
      </w:rPr>
      <w:fldChar w:fldCharType="separate"/>
    </w:r>
    <w:r w:rsidR="009047CA">
      <w:rPr>
        <w:noProof/>
        <w:color w:val="404040" w:themeColor="text1" w:themeTint="BF"/>
      </w:rPr>
      <w:t>2</w:t>
    </w:r>
    <w:r w:rsidR="00B9024E">
      <w:rPr>
        <w:noProof/>
        <w:color w:val="404040" w:themeColor="text1" w:themeTint="BF"/>
      </w:rPr>
      <w:fldChar w:fldCharType="end"/>
    </w:r>
  </w:p>
  <w:p w14:paraId="56D564BA" w14:textId="77777777" w:rsidR="00B9024E" w:rsidRDefault="00B90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B7DB" w14:textId="77777777" w:rsidR="00B9024E" w:rsidRDefault="00B9024E" w:rsidP="009D1275">
      <w:pPr>
        <w:spacing w:after="0" w:line="240" w:lineRule="auto"/>
      </w:pPr>
      <w:r>
        <w:separator/>
      </w:r>
    </w:p>
  </w:footnote>
  <w:footnote w:type="continuationSeparator" w:id="0">
    <w:p w14:paraId="46A6F948" w14:textId="77777777" w:rsidR="00B9024E" w:rsidRDefault="00B9024E" w:rsidP="009D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A97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00382"/>
    <w:multiLevelType w:val="hybridMultilevel"/>
    <w:tmpl w:val="13E209EA"/>
    <w:lvl w:ilvl="0" w:tplc="794E0BE8">
      <w:start w:val="1"/>
      <w:numFmt w:val="upperRoman"/>
      <w:lvlText w:val="(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16A74D1"/>
    <w:multiLevelType w:val="hybridMultilevel"/>
    <w:tmpl w:val="681EAC34"/>
    <w:lvl w:ilvl="0" w:tplc="8DAA13D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753D9D"/>
    <w:multiLevelType w:val="hybridMultilevel"/>
    <w:tmpl w:val="D206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22"/>
    <w:rsid w:val="00036057"/>
    <w:rsid w:val="00062B64"/>
    <w:rsid w:val="000706EC"/>
    <w:rsid w:val="00081D92"/>
    <w:rsid w:val="00092624"/>
    <w:rsid w:val="00130362"/>
    <w:rsid w:val="001604D2"/>
    <w:rsid w:val="00212BCA"/>
    <w:rsid w:val="002A7514"/>
    <w:rsid w:val="00337D73"/>
    <w:rsid w:val="00345772"/>
    <w:rsid w:val="00347E80"/>
    <w:rsid w:val="003961FC"/>
    <w:rsid w:val="00396B36"/>
    <w:rsid w:val="003A130F"/>
    <w:rsid w:val="003F22A1"/>
    <w:rsid w:val="00434385"/>
    <w:rsid w:val="004820C2"/>
    <w:rsid w:val="00492C5F"/>
    <w:rsid w:val="0049436E"/>
    <w:rsid w:val="004B79A8"/>
    <w:rsid w:val="005101AA"/>
    <w:rsid w:val="00524289"/>
    <w:rsid w:val="0056224F"/>
    <w:rsid w:val="0059278A"/>
    <w:rsid w:val="005B2ACA"/>
    <w:rsid w:val="005F5872"/>
    <w:rsid w:val="006128B2"/>
    <w:rsid w:val="00615756"/>
    <w:rsid w:val="00633576"/>
    <w:rsid w:val="0063605E"/>
    <w:rsid w:val="0064190C"/>
    <w:rsid w:val="00647565"/>
    <w:rsid w:val="00657612"/>
    <w:rsid w:val="0066795B"/>
    <w:rsid w:val="00690782"/>
    <w:rsid w:val="00722901"/>
    <w:rsid w:val="007822DF"/>
    <w:rsid w:val="007A1F93"/>
    <w:rsid w:val="007D4B70"/>
    <w:rsid w:val="007D74E7"/>
    <w:rsid w:val="007E7B16"/>
    <w:rsid w:val="00822921"/>
    <w:rsid w:val="00847705"/>
    <w:rsid w:val="00886C21"/>
    <w:rsid w:val="008A5481"/>
    <w:rsid w:val="008B4622"/>
    <w:rsid w:val="008C01D6"/>
    <w:rsid w:val="008E3C0E"/>
    <w:rsid w:val="008E63CE"/>
    <w:rsid w:val="009047CA"/>
    <w:rsid w:val="00960921"/>
    <w:rsid w:val="009A4430"/>
    <w:rsid w:val="009A5710"/>
    <w:rsid w:val="009B1917"/>
    <w:rsid w:val="009D1275"/>
    <w:rsid w:val="009E67E7"/>
    <w:rsid w:val="009F3815"/>
    <w:rsid w:val="00A0617C"/>
    <w:rsid w:val="00A06CC0"/>
    <w:rsid w:val="00A47FCE"/>
    <w:rsid w:val="00AB2E27"/>
    <w:rsid w:val="00B10E2A"/>
    <w:rsid w:val="00B267A7"/>
    <w:rsid w:val="00B6068F"/>
    <w:rsid w:val="00B9024E"/>
    <w:rsid w:val="00BA154B"/>
    <w:rsid w:val="00BB0405"/>
    <w:rsid w:val="00BC4CC3"/>
    <w:rsid w:val="00C20FFC"/>
    <w:rsid w:val="00C40AD7"/>
    <w:rsid w:val="00C64FA0"/>
    <w:rsid w:val="00CC6B3F"/>
    <w:rsid w:val="00CD2BB2"/>
    <w:rsid w:val="00CD70E0"/>
    <w:rsid w:val="00D24F09"/>
    <w:rsid w:val="00D346A9"/>
    <w:rsid w:val="00D87A2A"/>
    <w:rsid w:val="00E6533E"/>
    <w:rsid w:val="00E672EE"/>
    <w:rsid w:val="00E87B43"/>
    <w:rsid w:val="00E90661"/>
    <w:rsid w:val="00EB7B82"/>
    <w:rsid w:val="00ED3D0A"/>
    <w:rsid w:val="00F22513"/>
    <w:rsid w:val="00FD09AF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D619"/>
  <w15:docId w15:val="{32E26FE6-DF61-425E-9620-8CBA2B87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75"/>
  </w:style>
  <w:style w:type="paragraph" w:styleId="Footer">
    <w:name w:val="footer"/>
    <w:basedOn w:val="Normal"/>
    <w:link w:val="FooterChar"/>
    <w:uiPriority w:val="99"/>
    <w:unhideWhenUsed/>
    <w:qFormat/>
    <w:rsid w:val="009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75"/>
  </w:style>
  <w:style w:type="character" w:styleId="Hyperlink">
    <w:name w:val="Hyperlink"/>
    <w:basedOn w:val="DefaultParagraphFont"/>
    <w:uiPriority w:val="99"/>
    <w:semiHidden/>
    <w:unhideWhenUsed/>
    <w:rsid w:val="00396B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4</cp:revision>
  <cp:lastPrinted>2016-10-17T13:52:00Z</cp:lastPrinted>
  <dcterms:created xsi:type="dcterms:W3CDTF">2020-07-02T20:28:00Z</dcterms:created>
  <dcterms:modified xsi:type="dcterms:W3CDTF">2020-07-02T20:59:00Z</dcterms:modified>
</cp:coreProperties>
</file>